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EC8E7">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eastAsia="zh-CN"/>
        </w:rPr>
      </w:pPr>
    </w:p>
    <w:p w14:paraId="77254F36">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eastAsia="zh-CN"/>
        </w:rPr>
      </w:pPr>
    </w:p>
    <w:p w14:paraId="00818E94">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eastAsia="zh-CN"/>
        </w:rPr>
      </w:pPr>
    </w:p>
    <w:p w14:paraId="64F9B200">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关于</w:t>
      </w:r>
      <w:r>
        <w:rPr>
          <w:rFonts w:hint="eastAsia" w:ascii="方正小标宋简体" w:hAnsi="方正小标宋简体" w:eastAsia="方正小标宋简体" w:cs="方正小标宋简体"/>
          <w:sz w:val="44"/>
          <w:szCs w:val="44"/>
          <w:lang w:val="en-US" w:eastAsia="zh-CN"/>
        </w:rPr>
        <w:t>开展陆丰市区域农机服务中心申报</w:t>
      </w:r>
    </w:p>
    <w:p w14:paraId="34982381">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工作的通知</w:t>
      </w:r>
    </w:p>
    <w:p w14:paraId="61EB6D00">
      <w:pPr>
        <w:rPr>
          <w:rFonts w:hint="eastAsia"/>
        </w:rPr>
      </w:pPr>
    </w:p>
    <w:p w14:paraId="33E5DA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rPr>
        <w:t>各镇（街、场）人民政府（办事处），星都管理办公室</w:t>
      </w:r>
      <w:r>
        <w:rPr>
          <w:rFonts w:hint="eastAsia" w:ascii="仿宋" w:hAnsi="仿宋" w:eastAsia="仿宋" w:cs="仿宋"/>
          <w:color w:val="000000"/>
          <w:kern w:val="0"/>
          <w:sz w:val="32"/>
          <w:szCs w:val="32"/>
          <w:lang w:eastAsia="zh-CN"/>
        </w:rPr>
        <w:t>：</w:t>
      </w:r>
    </w:p>
    <w:p w14:paraId="6FDF9490">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为贯彻落实《</w:t>
      </w:r>
      <w:r>
        <w:rPr>
          <w:rFonts w:hint="eastAsia" w:ascii="仿宋" w:hAnsi="仿宋" w:eastAsia="仿宋" w:cs="仿宋"/>
          <w:sz w:val="32"/>
          <w:szCs w:val="32"/>
          <w:lang w:val="en-US" w:eastAsia="zh-CN"/>
        </w:rPr>
        <w:t>汕尾市农业农村局</w:t>
      </w:r>
      <w:r>
        <w:rPr>
          <w:rFonts w:hint="eastAsia" w:ascii="仿宋" w:hAnsi="仿宋" w:eastAsia="仿宋" w:cs="仿宋"/>
          <w:sz w:val="32"/>
          <w:szCs w:val="32"/>
        </w:rPr>
        <w:t>转发广东省农业农村厅关于加快培育区域农机服务中心的实施意见》和《关于印发</w:t>
      </w:r>
      <w:r>
        <w:rPr>
          <w:rFonts w:hint="eastAsia" w:ascii="仿宋" w:hAnsi="仿宋" w:eastAsia="仿宋" w:cs="仿宋"/>
          <w:sz w:val="32"/>
          <w:szCs w:val="32"/>
          <w:lang w:val="en-US" w:eastAsia="zh-CN"/>
        </w:rPr>
        <w:t>陆丰市</w:t>
      </w:r>
      <w:r>
        <w:rPr>
          <w:rFonts w:hint="eastAsia" w:ascii="仿宋" w:hAnsi="仿宋" w:eastAsia="仿宋" w:cs="仿宋"/>
          <w:sz w:val="32"/>
          <w:szCs w:val="32"/>
        </w:rPr>
        <w:t>加快培育区域农机服务中心实施方案的通知》(</w:t>
      </w:r>
      <w:r>
        <w:rPr>
          <w:rFonts w:hint="eastAsia" w:ascii="仿宋" w:hAnsi="仿宋" w:eastAsia="仿宋" w:cs="仿宋"/>
          <w:sz w:val="32"/>
          <w:szCs w:val="32"/>
          <w:lang w:val="en-US" w:eastAsia="zh-CN"/>
        </w:rPr>
        <w:t>陆</w:t>
      </w:r>
      <w:r>
        <w:rPr>
          <w:rFonts w:hint="eastAsia" w:ascii="仿宋" w:hAnsi="仿宋" w:eastAsia="仿宋" w:cs="仿宋"/>
          <w:sz w:val="32"/>
          <w:szCs w:val="32"/>
        </w:rPr>
        <w:t>农农〔2024]</w:t>
      </w:r>
      <w:r>
        <w:rPr>
          <w:rFonts w:hint="eastAsia" w:ascii="仿宋" w:hAnsi="仿宋" w:eastAsia="仿宋" w:cs="仿宋"/>
          <w:sz w:val="32"/>
          <w:szCs w:val="32"/>
          <w:lang w:val="en-US" w:eastAsia="zh-CN"/>
        </w:rPr>
        <w:t>135</w:t>
      </w:r>
      <w:r>
        <w:rPr>
          <w:rFonts w:hint="eastAsia" w:ascii="仿宋" w:hAnsi="仿宋" w:eastAsia="仿宋" w:cs="仿宋"/>
          <w:sz w:val="32"/>
          <w:szCs w:val="32"/>
        </w:rPr>
        <w:t>号)精神，加快培育区域农机服务中心，提升农机化生产和农机作业防灾救灾应急能力，保障粮食和重要农产品稳定安全供给，经研究，决定开展</w:t>
      </w:r>
      <w:r>
        <w:rPr>
          <w:rFonts w:hint="eastAsia" w:ascii="仿宋" w:hAnsi="仿宋" w:eastAsia="仿宋" w:cs="仿宋"/>
          <w:sz w:val="32"/>
          <w:szCs w:val="32"/>
          <w:lang w:eastAsia="zh-CN"/>
        </w:rPr>
        <w:t>我</w:t>
      </w:r>
      <w:r>
        <w:rPr>
          <w:rFonts w:hint="eastAsia" w:ascii="仿宋" w:hAnsi="仿宋" w:eastAsia="仿宋" w:cs="仿宋"/>
          <w:sz w:val="32"/>
          <w:szCs w:val="32"/>
          <w:lang w:val="en-US" w:eastAsia="zh-CN"/>
        </w:rPr>
        <w:t>市（县级）</w:t>
      </w:r>
      <w:r>
        <w:rPr>
          <w:rFonts w:hint="eastAsia" w:ascii="仿宋" w:hAnsi="仿宋" w:eastAsia="仿宋" w:cs="仿宋"/>
          <w:sz w:val="32"/>
          <w:szCs w:val="32"/>
        </w:rPr>
        <w:t>区域农机服务中心申报推荐工作。现将有关事项通知如下:</w:t>
      </w:r>
    </w:p>
    <w:p w14:paraId="48BBFF83">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一、申报条件</w:t>
      </w:r>
    </w:p>
    <w:p w14:paraId="5BAD889A">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达到《</w:t>
      </w:r>
      <w:r>
        <w:rPr>
          <w:rFonts w:hint="eastAsia" w:ascii="仿宋" w:hAnsi="仿宋" w:eastAsia="仿宋" w:cs="仿宋"/>
          <w:sz w:val="32"/>
          <w:szCs w:val="32"/>
          <w:lang w:val="en-US" w:eastAsia="zh-CN"/>
        </w:rPr>
        <w:t>县级</w:t>
      </w:r>
      <w:r>
        <w:rPr>
          <w:rFonts w:hint="eastAsia" w:ascii="仿宋" w:hAnsi="仿宋" w:eastAsia="仿宋" w:cs="仿宋"/>
          <w:sz w:val="32"/>
          <w:szCs w:val="32"/>
        </w:rPr>
        <w:t>区域农机服务中心认定标准》(见附件1)</w:t>
      </w:r>
    </w:p>
    <w:p w14:paraId="5A42434E">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二、申报名额</w:t>
      </w:r>
    </w:p>
    <w:p w14:paraId="7BF69BC0">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本次申报推荐名额不限，符合申报条件的农业生产经营组织向所在县(市、区)农业农村局自愿申报</w:t>
      </w:r>
      <w:r>
        <w:rPr>
          <w:rFonts w:hint="eastAsia" w:ascii="仿宋" w:hAnsi="仿宋" w:eastAsia="仿宋" w:cs="仿宋"/>
          <w:sz w:val="32"/>
          <w:szCs w:val="32"/>
          <w:lang w:eastAsia="zh-CN"/>
        </w:rPr>
        <w:t>。</w:t>
      </w:r>
    </w:p>
    <w:p w14:paraId="46D03051">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三、申报程序</w:t>
      </w:r>
    </w:p>
    <w:p w14:paraId="3F928D43">
      <w:pPr>
        <w:spacing w:line="360" w:lineRule="auto"/>
        <w:ind w:firstLine="640" w:firstLineChars="200"/>
        <w:rPr>
          <w:rFonts w:hint="eastAsia" w:ascii="仿宋" w:hAnsi="仿宋" w:eastAsia="仿宋" w:cs="仿宋"/>
          <w:sz w:val="32"/>
          <w:szCs w:val="32"/>
        </w:rPr>
      </w:pPr>
      <w:r>
        <w:rPr>
          <w:rFonts w:hint="eastAsia" w:ascii="楷体" w:hAnsi="楷体" w:eastAsia="楷体" w:cs="楷体"/>
          <w:sz w:val="32"/>
          <w:szCs w:val="32"/>
        </w:rPr>
        <w:t>(一)自愿申报。</w:t>
      </w:r>
      <w:r>
        <w:rPr>
          <w:rFonts w:hint="eastAsia" w:ascii="仿宋" w:hAnsi="仿宋" w:eastAsia="仿宋" w:cs="仿宋"/>
          <w:sz w:val="32"/>
          <w:szCs w:val="32"/>
        </w:rPr>
        <w:t>符合申报条件的农业生产经营组织向所在县(市、区)农业农村局自愿申报，申报时需提交《</w:t>
      </w:r>
      <w:r>
        <w:rPr>
          <w:rFonts w:hint="eastAsia" w:ascii="仿宋" w:hAnsi="仿宋" w:eastAsia="仿宋" w:cs="仿宋"/>
          <w:sz w:val="32"/>
          <w:szCs w:val="32"/>
          <w:lang w:val="en-US" w:eastAsia="zh-CN"/>
        </w:rPr>
        <w:t>县级</w:t>
      </w:r>
      <w:r>
        <w:rPr>
          <w:rFonts w:hint="eastAsia" w:ascii="仿宋" w:hAnsi="仿宋" w:eastAsia="仿宋" w:cs="仿宋"/>
          <w:sz w:val="32"/>
          <w:szCs w:val="32"/>
        </w:rPr>
        <w:t>区域农机服务中心申报书》《</w:t>
      </w:r>
      <w:r>
        <w:rPr>
          <w:rFonts w:hint="eastAsia" w:ascii="仿宋" w:hAnsi="仿宋" w:eastAsia="仿宋" w:cs="仿宋"/>
          <w:sz w:val="32"/>
          <w:szCs w:val="32"/>
          <w:lang w:val="en-US" w:eastAsia="zh-CN"/>
        </w:rPr>
        <w:t>县级</w:t>
      </w:r>
      <w:r>
        <w:rPr>
          <w:rFonts w:hint="eastAsia" w:ascii="仿宋" w:hAnsi="仿宋" w:eastAsia="仿宋" w:cs="仿宋"/>
          <w:sz w:val="32"/>
          <w:szCs w:val="32"/>
        </w:rPr>
        <w:t>区域农机服务中心申报表》(见附件 2、3)，并附上相关佐证材料。</w:t>
      </w:r>
    </w:p>
    <w:p w14:paraId="0771FCFB">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楷体" w:hAnsi="楷体" w:eastAsia="楷体" w:cs="楷体"/>
          <w:sz w:val="32"/>
          <w:szCs w:val="32"/>
        </w:rPr>
        <w:t>(</w:t>
      </w:r>
      <w:r>
        <w:rPr>
          <w:rFonts w:hint="eastAsia" w:ascii="楷体" w:hAnsi="楷体" w:eastAsia="楷体" w:cs="楷体"/>
          <w:sz w:val="32"/>
          <w:szCs w:val="32"/>
          <w:lang w:val="en-US" w:eastAsia="zh-CN"/>
        </w:rPr>
        <w:t>二</w:t>
      </w:r>
      <w:r>
        <w:rPr>
          <w:rFonts w:hint="eastAsia" w:ascii="楷体" w:hAnsi="楷体" w:eastAsia="楷体" w:cs="楷体"/>
          <w:sz w:val="32"/>
          <w:szCs w:val="32"/>
        </w:rPr>
        <w:t>)专家评审</w:t>
      </w:r>
      <w:r>
        <w:rPr>
          <w:rFonts w:hint="eastAsia" w:ascii="仿宋" w:hAnsi="仿宋" w:eastAsia="仿宋" w:cs="仿宋"/>
          <w:sz w:val="32"/>
          <w:szCs w:val="32"/>
        </w:rPr>
        <w:t>。县(市、区)</w:t>
      </w:r>
      <w:r>
        <w:rPr>
          <w:rFonts w:hint="eastAsia" w:ascii="仿宋_GB2312" w:hAnsi="仿宋_GB2312" w:eastAsia="仿宋_GB2312" w:cs="仿宋_GB2312"/>
          <w:kern w:val="2"/>
          <w:sz w:val="32"/>
          <w:szCs w:val="32"/>
          <w:lang w:val="en-US" w:eastAsia="zh-CN" w:bidi="ar-SA"/>
        </w:rPr>
        <w:t>农业农村局组织有关专家召开专题评审会议，遴选提出拟认定的市级区域农机服务中心名单。</w:t>
      </w:r>
    </w:p>
    <w:p w14:paraId="17C4DE0C">
      <w:pPr>
        <w:spacing w:line="360" w:lineRule="auto"/>
        <w:ind w:firstLine="640" w:firstLineChars="200"/>
        <w:rPr>
          <w:rFonts w:hint="eastAsia" w:ascii="仿宋" w:hAnsi="仿宋" w:eastAsia="仿宋" w:cs="仿宋"/>
          <w:sz w:val="32"/>
          <w:szCs w:val="32"/>
        </w:rPr>
      </w:pPr>
      <w:r>
        <w:rPr>
          <w:rFonts w:hint="eastAsia" w:ascii="楷体" w:hAnsi="楷体" w:eastAsia="楷体" w:cs="楷体"/>
          <w:sz w:val="32"/>
          <w:szCs w:val="32"/>
        </w:rPr>
        <w:t>(</w:t>
      </w:r>
      <w:r>
        <w:rPr>
          <w:rFonts w:hint="eastAsia" w:ascii="楷体" w:hAnsi="楷体" w:eastAsia="楷体" w:cs="楷体"/>
          <w:sz w:val="32"/>
          <w:szCs w:val="32"/>
          <w:lang w:val="en-US" w:eastAsia="zh-CN"/>
        </w:rPr>
        <w:t>三</w:t>
      </w:r>
      <w:r>
        <w:rPr>
          <w:rFonts w:hint="eastAsia" w:ascii="楷体" w:hAnsi="楷体" w:eastAsia="楷体" w:cs="楷体"/>
          <w:sz w:val="32"/>
          <w:szCs w:val="32"/>
        </w:rPr>
        <w:t>)公示公布</w:t>
      </w:r>
      <w:r>
        <w:rPr>
          <w:rFonts w:hint="eastAsia" w:ascii="仿宋" w:hAnsi="仿宋" w:eastAsia="仿宋" w:cs="仿宋"/>
          <w:sz w:val="32"/>
          <w:szCs w:val="32"/>
        </w:rPr>
        <w:t>。拟认定的</w:t>
      </w:r>
      <w:r>
        <w:rPr>
          <w:rFonts w:hint="eastAsia" w:ascii="仿宋" w:hAnsi="仿宋" w:eastAsia="仿宋" w:cs="仿宋"/>
          <w:sz w:val="32"/>
          <w:szCs w:val="32"/>
          <w:lang w:val="en-US" w:eastAsia="zh-CN"/>
        </w:rPr>
        <w:t>县级</w:t>
      </w:r>
      <w:r>
        <w:rPr>
          <w:rFonts w:hint="eastAsia" w:ascii="仿宋" w:hAnsi="仿宋" w:eastAsia="仿宋" w:cs="仿宋"/>
          <w:sz w:val="32"/>
          <w:szCs w:val="32"/>
        </w:rPr>
        <w:t>区域农机服务中心名单，将在县(市、区)</w:t>
      </w:r>
      <w:r>
        <w:rPr>
          <w:rFonts w:hint="eastAsia" w:ascii="仿宋" w:hAnsi="仿宋" w:eastAsia="仿宋" w:cs="仿宋"/>
          <w:sz w:val="32"/>
          <w:szCs w:val="32"/>
          <w:lang w:val="en-US" w:eastAsia="zh-CN"/>
        </w:rPr>
        <w:t>人民政府</w:t>
      </w:r>
      <w:r>
        <w:rPr>
          <w:rFonts w:hint="eastAsia" w:ascii="仿宋" w:hAnsi="仿宋" w:eastAsia="仿宋" w:cs="仿宋"/>
          <w:sz w:val="32"/>
          <w:szCs w:val="32"/>
        </w:rPr>
        <w:t>官方网站公示5个工作日，公示无异议的由县(市、区)农业农村局予以公布。</w:t>
      </w:r>
    </w:p>
    <w:p w14:paraId="21F33C7B">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四、申报时间及材料</w:t>
      </w:r>
    </w:p>
    <w:p w14:paraId="0B6C55DB">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申报材料纸质版(一式3份)及电子版请于2024年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19</w:t>
      </w:r>
      <w:r>
        <w:rPr>
          <w:rFonts w:hint="eastAsia" w:ascii="仿宋" w:hAnsi="仿宋" w:eastAsia="仿宋" w:cs="仿宋"/>
          <w:sz w:val="32"/>
          <w:szCs w:val="32"/>
        </w:rPr>
        <w:t>日前报送我局农业机械化管理</w:t>
      </w:r>
      <w:r>
        <w:rPr>
          <w:rFonts w:hint="eastAsia" w:ascii="仿宋" w:hAnsi="仿宋" w:eastAsia="仿宋" w:cs="仿宋"/>
          <w:sz w:val="32"/>
          <w:szCs w:val="32"/>
          <w:lang w:val="en-US" w:eastAsia="zh-CN"/>
        </w:rPr>
        <w:t>股</w:t>
      </w:r>
      <w:r>
        <w:rPr>
          <w:rFonts w:hint="eastAsia" w:ascii="仿宋" w:hAnsi="仿宋" w:eastAsia="仿宋" w:cs="仿宋"/>
          <w:sz w:val="32"/>
          <w:szCs w:val="32"/>
        </w:rPr>
        <w:t>。</w:t>
      </w:r>
    </w:p>
    <w:p w14:paraId="16718F5E">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五、其他事项</w:t>
      </w:r>
    </w:p>
    <w:p w14:paraId="5F2679AA">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请各地根据《关于印发(</w:t>
      </w:r>
      <w:r>
        <w:rPr>
          <w:rFonts w:hint="eastAsia" w:ascii="仿宋" w:hAnsi="仿宋" w:eastAsia="仿宋" w:cs="仿宋"/>
          <w:sz w:val="32"/>
          <w:szCs w:val="32"/>
          <w:lang w:val="en-US" w:eastAsia="zh-CN"/>
        </w:rPr>
        <w:t>陆丰</w:t>
      </w:r>
      <w:r>
        <w:rPr>
          <w:rFonts w:hint="eastAsia" w:ascii="仿宋" w:hAnsi="仿宋" w:eastAsia="仿宋" w:cs="仿宋"/>
          <w:sz w:val="32"/>
          <w:szCs w:val="32"/>
        </w:rPr>
        <w:t>市加快培育区域农机服务中心实施方案〉的通知》(</w:t>
      </w:r>
      <w:r>
        <w:rPr>
          <w:rFonts w:hint="eastAsia" w:ascii="仿宋" w:hAnsi="仿宋" w:eastAsia="仿宋" w:cs="仿宋"/>
          <w:sz w:val="32"/>
          <w:szCs w:val="32"/>
          <w:lang w:val="en-US" w:eastAsia="zh-CN"/>
        </w:rPr>
        <w:t>陆</w:t>
      </w:r>
      <w:r>
        <w:rPr>
          <w:rFonts w:hint="eastAsia" w:ascii="仿宋" w:hAnsi="仿宋" w:eastAsia="仿宋" w:cs="仿宋"/>
          <w:sz w:val="32"/>
          <w:szCs w:val="32"/>
        </w:rPr>
        <w:t>农农[2024]</w:t>
      </w:r>
      <w:r>
        <w:rPr>
          <w:rFonts w:hint="eastAsia" w:ascii="仿宋" w:hAnsi="仿宋" w:eastAsia="仿宋" w:cs="仿宋"/>
          <w:sz w:val="32"/>
          <w:szCs w:val="32"/>
          <w:lang w:val="en-US" w:eastAsia="zh-CN"/>
        </w:rPr>
        <w:t>135</w:t>
      </w:r>
      <w:r>
        <w:rPr>
          <w:rFonts w:hint="eastAsia" w:ascii="仿宋" w:hAnsi="仿宋" w:eastAsia="仿宋" w:cs="仿宋"/>
          <w:sz w:val="32"/>
          <w:szCs w:val="32"/>
        </w:rPr>
        <w:t>号)精神，抓紧</w:t>
      </w:r>
      <w:r>
        <w:rPr>
          <w:rFonts w:hint="eastAsia" w:ascii="仿宋" w:hAnsi="仿宋" w:eastAsia="仿宋" w:cs="仿宋"/>
          <w:sz w:val="32"/>
          <w:szCs w:val="32"/>
          <w:lang w:val="en-US" w:eastAsia="zh-CN"/>
        </w:rPr>
        <w:t>开展</w:t>
      </w:r>
      <w:r>
        <w:rPr>
          <w:rFonts w:hint="eastAsia" w:ascii="仿宋" w:hAnsi="仿宋" w:eastAsia="仿宋" w:cs="仿宋"/>
          <w:sz w:val="32"/>
          <w:szCs w:val="32"/>
        </w:rPr>
        <w:t>县级区域农机服务中心培育和认定工作。</w:t>
      </w:r>
    </w:p>
    <w:p w14:paraId="1D47EFA7">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1.</w:t>
      </w:r>
      <w:r>
        <w:rPr>
          <w:rFonts w:hint="eastAsia" w:ascii="仿宋" w:hAnsi="仿宋" w:eastAsia="仿宋" w:cs="仿宋"/>
          <w:sz w:val="32"/>
          <w:szCs w:val="32"/>
          <w:lang w:val="en-US" w:eastAsia="zh-CN"/>
        </w:rPr>
        <w:t>县</w:t>
      </w:r>
      <w:r>
        <w:rPr>
          <w:rFonts w:hint="eastAsia" w:ascii="仿宋" w:hAnsi="仿宋" w:eastAsia="仿宋" w:cs="仿宋"/>
          <w:sz w:val="32"/>
          <w:szCs w:val="32"/>
        </w:rPr>
        <w:t>级区域农机服务中心认定标准</w:t>
      </w:r>
    </w:p>
    <w:p w14:paraId="69C254C7">
      <w:pPr>
        <w:numPr>
          <w:ilvl w:val="0"/>
          <w:numId w:val="0"/>
        </w:numPr>
        <w:spacing w:line="360" w:lineRule="auto"/>
        <w:ind w:firstLine="1600" w:firstLineChars="500"/>
        <w:rPr>
          <w:rFonts w:hint="eastAsia" w:ascii="仿宋" w:hAnsi="仿宋" w:eastAsia="仿宋" w:cs="仿宋"/>
          <w:sz w:val="32"/>
          <w:szCs w:val="32"/>
        </w:rPr>
      </w:pPr>
      <w:r>
        <w:rPr>
          <w:rFonts w:hint="eastAsia" w:ascii="仿宋" w:hAnsi="仿宋" w:eastAsia="仿宋" w:cs="仿宋"/>
          <w:sz w:val="32"/>
          <w:szCs w:val="32"/>
          <w:lang w:val="en-US" w:eastAsia="zh-CN"/>
        </w:rPr>
        <w:t>2.县</w:t>
      </w:r>
      <w:r>
        <w:rPr>
          <w:rFonts w:hint="eastAsia" w:ascii="仿宋" w:hAnsi="仿宋" w:eastAsia="仿宋" w:cs="仿宋"/>
          <w:sz w:val="32"/>
          <w:szCs w:val="32"/>
        </w:rPr>
        <w:t>级区域农机服务中心申报书(模板)</w:t>
      </w:r>
    </w:p>
    <w:p w14:paraId="11937BD2">
      <w:pPr>
        <w:numPr>
          <w:ilvl w:val="0"/>
          <w:numId w:val="0"/>
        </w:numPr>
        <w:spacing w:line="360" w:lineRule="auto"/>
        <w:ind w:firstLine="1600" w:firstLineChars="500"/>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县</w:t>
      </w:r>
      <w:r>
        <w:rPr>
          <w:rFonts w:hint="eastAsia" w:ascii="仿宋" w:hAnsi="仿宋" w:eastAsia="仿宋" w:cs="仿宋"/>
          <w:sz w:val="32"/>
          <w:szCs w:val="32"/>
        </w:rPr>
        <w:t>级区域农机服务中心申报表</w:t>
      </w:r>
    </w:p>
    <w:p w14:paraId="719B62BF">
      <w:pPr>
        <w:numPr>
          <w:ilvl w:val="0"/>
          <w:numId w:val="0"/>
        </w:numPr>
        <w:spacing w:line="360" w:lineRule="auto"/>
        <w:ind w:firstLine="1600" w:firstLineChars="500"/>
        <w:rPr>
          <w:rFonts w:hint="eastAsia" w:ascii="仿宋" w:hAnsi="仿宋" w:eastAsia="仿宋" w:cs="仿宋"/>
          <w:sz w:val="32"/>
          <w:szCs w:val="32"/>
        </w:rPr>
      </w:pPr>
    </w:p>
    <w:p w14:paraId="44D06F2D">
      <w:pPr>
        <w:numPr>
          <w:ilvl w:val="0"/>
          <w:numId w:val="0"/>
        </w:numPr>
        <w:spacing w:line="360" w:lineRule="auto"/>
        <w:ind w:firstLine="1600" w:firstLineChars="500"/>
        <w:rPr>
          <w:rFonts w:hint="eastAsia" w:ascii="仿宋" w:hAnsi="仿宋" w:eastAsia="仿宋" w:cs="仿宋"/>
          <w:sz w:val="32"/>
          <w:szCs w:val="32"/>
        </w:rPr>
      </w:pPr>
    </w:p>
    <w:p w14:paraId="7567B35E">
      <w:pPr>
        <w:numPr>
          <w:ilvl w:val="0"/>
          <w:numId w:val="0"/>
        </w:numPr>
        <w:spacing w:line="360" w:lineRule="auto"/>
        <w:ind w:firstLine="1600" w:firstLineChars="5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陆丰市农业农村局</w:t>
      </w:r>
    </w:p>
    <w:p w14:paraId="01E247AF">
      <w:pPr>
        <w:numPr>
          <w:ilvl w:val="0"/>
          <w:numId w:val="0"/>
        </w:numPr>
        <w:spacing w:line="360" w:lineRule="auto"/>
        <w:ind w:firstLine="1600" w:firstLineChars="5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2024年11月12日</w:t>
      </w:r>
    </w:p>
    <w:p w14:paraId="0B4BFDAA">
      <w:pPr>
        <w:numPr>
          <w:ilvl w:val="0"/>
          <w:numId w:val="0"/>
        </w:numPr>
        <w:spacing w:line="360" w:lineRule="auto"/>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（联系人：郑梓楠     电话：0660-8816978）</w:t>
      </w:r>
    </w:p>
    <w:p w14:paraId="33FB4D85">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附件1</w:t>
      </w:r>
    </w:p>
    <w:p w14:paraId="73F00E49">
      <w:pPr>
        <w:pStyle w:val="2"/>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eastAsia" w:ascii="方正小标宋简体" w:hAnsi="方正小标宋简体" w:eastAsia="方正小标宋简体" w:cs="方正小标宋简体"/>
          <w:sz w:val="44"/>
          <w:szCs w:val="44"/>
          <w:lang w:val="en-US" w:eastAsia="zh-CN"/>
        </w:rPr>
      </w:pPr>
    </w:p>
    <w:p w14:paraId="3C687B51">
      <w:pPr>
        <w:pStyle w:val="2"/>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方正小标宋简体" w:hAnsi="方正小标宋简体" w:eastAsia="方正小标宋简体" w:cs="方正小标宋简体"/>
          <w:sz w:val="44"/>
          <w:szCs w:val="44"/>
          <w:lang w:val="en-US" w:eastAsia="zh-CN"/>
        </w:rPr>
        <w:t>县级区域农机服务中心认定标准</w:t>
      </w:r>
    </w:p>
    <w:p w14:paraId="66B9AEF5">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p>
    <w:p w14:paraId="6BEF1A58">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一、主体要求</w:t>
      </w:r>
    </w:p>
    <w:p w14:paraId="35933031">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须为在我市范围内依法登记注册、实际运作时间满2年以上的农业生产经营组织，主体有一定实力、装备优良、服务优质、运营高效、群众认可、带动能力强。鼓励供销、农垦、涉农国有企业、农机产销企业等各类农业有关主体及有条件的农村集体经 济组织等参与建设运营。</w:t>
      </w:r>
    </w:p>
    <w:p w14:paraId="04F5C66F">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2.须有固定场所，农业用地应符合规定，如场地为租用，租赁期应≥5年。</w:t>
      </w:r>
    </w:p>
    <w:p w14:paraId="5804B568">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3.经营状况良好，相关管理制度完善，遵守相关法律法规，近5年内未有严重违法违规或重大安全事故责任行为。</w:t>
      </w:r>
    </w:p>
    <w:p w14:paraId="43DABD2D">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4.自愿接受农业农村部门指挥调度，参加应急救灾。</w:t>
      </w:r>
    </w:p>
    <w:p w14:paraId="229C00C5">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二、实现功能要求</w:t>
      </w:r>
    </w:p>
    <w:p w14:paraId="09B78EBF">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县级区域农机服务中心采用“1+N+X”服务模式，即1个主体带动N 个相关主体联合参与，开展X 项服务。其中“X”需包含至少六项以下内容(其中标*号为必选):</w:t>
      </w:r>
    </w:p>
    <w:p w14:paraId="3787605B">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1.*社会化服务区域及辐射范围。应至少包括所在镇所有行政村及邻近镇两个以上行政村。</w:t>
      </w:r>
    </w:p>
    <w:p w14:paraId="7B887AE9">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社会化服务能力，能够围绕当地主要作物(主导产业)生产需要，开展机械化耕整地、种植、田间管理、收获及产地烘干(或农产品加工)等全过程机械化作业服务。每个主体应至少开展一种以上主要农作物服务，其中年度开展主要农作物(水稻、甘蔗、花生、马铃薯、大豆、玉米等)作业服务总面积累计达到5000亩次以上；番薯、菠萝、橙柑柚、蔬菜、茶叶等特色农作物作业服务总作业面积累计达到500亩次以上。</w:t>
      </w:r>
    </w:p>
    <w:p w14:paraId="67687FFC">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3.*配备农业机械设备，农机保有量应在15台(套)以上，农机具资产原值100万元以上，有较为完善的机库棚、维修场地等。合理配置可用于农业生产应急救灾的农机装备。</w:t>
      </w:r>
    </w:p>
    <w:p w14:paraId="69283F40">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4.*农机维修能力，提供农机具检查、维修、保养及关键零部件配送等服务(鼓励升级为整机销售、配件供应、维修保养于一体的农机4S 服务);应建设有农机维修区、配件库及配套拆装、焊接、计量等设备，面积不低于30平方米。</w:t>
      </w:r>
    </w:p>
    <w:p w14:paraId="7C5A3122">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5.工厂化育秧(苗)能力，提供统一的育、供秧(苗)服务，可满足年供水稻等粮油作物秧苗不低于1000亩次，或蔬菜苗不低于300亩次，应配备自动播种流水线及催芽等配套设备，配套智能化管理系统等。</w:t>
      </w:r>
    </w:p>
    <w:p w14:paraId="34564AF5">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6.农产品烘干能力，稻谷日烘干能力应不少于30吨/天，或果蔬烘干能力不少于10吨/年。</w:t>
      </w:r>
    </w:p>
    <w:p w14:paraId="46724328">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7.稻米加工能力，提供统一稻米加工服务，年加工稻米应不小于500吨，配套的碾米加工成套设备(含砻谷、清选、碾米、抛光等)、粮食色选机和包装机等，加工车间及仓储设施应满足服务能力的要求。</w:t>
      </w:r>
    </w:p>
    <w:p w14:paraId="422F7964">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8.农技服务能力，可提供农业技术培训、技术咨询、测土配方、统防统治、田间诊断等服务，种类应不少于2类；配备与开展服务相适应的设备，培训教室面积应不小于50平方米，年度培训农机手、修理工等技术人员100人/次以上。</w:t>
      </w:r>
    </w:p>
    <w:p w14:paraId="17BF6134">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9.农资配送能力，提供种子(种苗)、肥料、农药、农膜等农资集中采购、统一配送服务，应符合国家法律法规和相关管理规定。</w:t>
      </w:r>
    </w:p>
    <w:p w14:paraId="09E05BEE">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10.农产品营销能力，拥有1个以上农产品品牌，带动周边农户统一品牌、统一销售，年销售水稻1000吨以上。</w:t>
      </w:r>
    </w:p>
    <w:p w14:paraId="789E2E0A">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11.仓储保鲜能力，配备低温粮库或冷库，库容500立方米以上。</w:t>
      </w:r>
    </w:p>
    <w:p w14:paraId="447B8627">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 、人才队伍要求</w:t>
      </w:r>
    </w:p>
    <w:p w14:paraId="2478D357">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1.拥有固定或聘用农机操作手不少于4人，其中拖拉机或收割机驾驶员不少于2人(均持有拖拉机或收割机驾驶证),近2年内参加县级以上农业技术或农村经营管理培训班人员占比不低于30%。</w:t>
      </w:r>
    </w:p>
    <w:p w14:paraId="7382BACF">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2.配备专职管理(运营)人员，具有中专(高职)以上学历人员不少于1人。</w:t>
      </w:r>
    </w:p>
    <w:p w14:paraId="281A779E">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3.近2年有成员参加县级以上农业职业技能竞赛或承诺在培育建设期内培养推荐至少1名技术人员参加。</w:t>
      </w:r>
    </w:p>
    <w:p w14:paraId="778B7C3C">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四、制度建设要求</w:t>
      </w:r>
    </w:p>
    <w:p w14:paraId="5B03D70B">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1.有完善的财务管理、生产管理、收益分配和教育培训等一整套完备的运营管理制度。</w:t>
      </w:r>
    </w:p>
    <w:p w14:paraId="600BA2C8">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2.有规范的开展社会化作业服务技术操作规范和收费标准。</w:t>
      </w:r>
    </w:p>
    <w:p w14:paraId="7B447DDD">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3.采用订单作业、农业生产托管等多种方式，与周边农户建立比较稳固的服务关系，年度有签订服务协议或合同书的服务应不低于80%,年度对个体农户(小农户)开展社会化服务数量或面积占比不低于40%。</w:t>
      </w:r>
    </w:p>
    <w:p w14:paraId="1619E971">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4.各有关主体需提供近1年的由会计机构出具的财务报告，并承诺在建设期间按年度提供。</w:t>
      </w:r>
    </w:p>
    <w:p w14:paraId="3794D8FE">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p>
    <w:p w14:paraId="35796E73">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p>
    <w:p w14:paraId="071F0865">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仿宋_GB2312" w:hAnsi="仿宋_GB2312" w:eastAsia="仿宋_GB2312" w:cs="仿宋_GB2312"/>
          <w:kern w:val="2"/>
          <w:sz w:val="32"/>
          <w:szCs w:val="32"/>
          <w:lang w:val="en-US" w:eastAsia="zh-CN" w:bidi="ar-SA"/>
        </w:rPr>
      </w:pPr>
    </w:p>
    <w:p w14:paraId="7F6DBF43">
      <w:pPr>
        <w:jc w:val="both"/>
        <w:rPr>
          <w:rFonts w:hint="eastAsia" w:ascii="仿宋" w:hAnsi="仿宋" w:eastAsia="仿宋" w:cs="仿宋"/>
          <w:kern w:val="2"/>
          <w:sz w:val="32"/>
          <w:szCs w:val="32"/>
          <w:lang w:val="en-US" w:eastAsia="zh-CN" w:bidi="ar-SA"/>
        </w:rPr>
      </w:pPr>
    </w:p>
    <w:p w14:paraId="4F0764F4">
      <w:pPr>
        <w:bidi w:val="0"/>
        <w:rPr>
          <w:rFonts w:hint="eastAsia" w:asciiTheme="minorHAnsi" w:hAnsiTheme="minorHAnsi" w:eastAsiaTheme="minorEastAsia" w:cstheme="minorBidi"/>
          <w:kern w:val="2"/>
          <w:sz w:val="21"/>
          <w:szCs w:val="24"/>
          <w:lang w:val="en-US" w:eastAsia="zh-CN" w:bidi="ar-SA"/>
        </w:rPr>
      </w:pPr>
    </w:p>
    <w:p w14:paraId="618ACF8B">
      <w:pPr>
        <w:bidi w:val="0"/>
        <w:rPr>
          <w:rFonts w:hint="eastAsia"/>
          <w:lang w:val="en-US" w:eastAsia="zh-CN"/>
        </w:rPr>
      </w:pPr>
    </w:p>
    <w:p w14:paraId="71754876">
      <w:pPr>
        <w:bidi w:val="0"/>
        <w:rPr>
          <w:rFonts w:hint="eastAsia"/>
          <w:lang w:val="en-US" w:eastAsia="zh-CN"/>
        </w:rPr>
      </w:pPr>
    </w:p>
    <w:p w14:paraId="490AA8F6">
      <w:pPr>
        <w:bidi w:val="0"/>
        <w:rPr>
          <w:rFonts w:hint="eastAsia"/>
          <w:lang w:val="en-US" w:eastAsia="zh-CN"/>
        </w:rPr>
      </w:pPr>
    </w:p>
    <w:p w14:paraId="7585DC9B">
      <w:pPr>
        <w:bidi w:val="0"/>
        <w:rPr>
          <w:rFonts w:hint="eastAsia"/>
          <w:lang w:val="en-US" w:eastAsia="zh-CN"/>
        </w:rPr>
      </w:pPr>
    </w:p>
    <w:p w14:paraId="46A63049">
      <w:pPr>
        <w:bidi w:val="0"/>
        <w:rPr>
          <w:rFonts w:hint="eastAsia"/>
          <w:lang w:val="en-US" w:eastAsia="zh-CN"/>
        </w:rPr>
      </w:pPr>
    </w:p>
    <w:p w14:paraId="0BF6D161">
      <w:pPr>
        <w:bidi w:val="0"/>
        <w:rPr>
          <w:rFonts w:hint="eastAsia"/>
          <w:lang w:val="en-US" w:eastAsia="zh-CN"/>
        </w:rPr>
      </w:pPr>
    </w:p>
    <w:p w14:paraId="430AC4DE">
      <w:pPr>
        <w:bidi w:val="0"/>
        <w:rPr>
          <w:rFonts w:hint="eastAsia"/>
          <w:lang w:val="en-US" w:eastAsia="zh-CN"/>
        </w:rPr>
      </w:pPr>
    </w:p>
    <w:p w14:paraId="7B91E802">
      <w:pPr>
        <w:bidi w:val="0"/>
        <w:rPr>
          <w:rFonts w:hint="eastAsia"/>
          <w:lang w:val="en-US" w:eastAsia="zh-CN"/>
        </w:rPr>
      </w:pPr>
    </w:p>
    <w:p w14:paraId="669095B9">
      <w:pPr>
        <w:bidi w:val="0"/>
        <w:rPr>
          <w:rFonts w:hint="eastAsia"/>
          <w:lang w:val="en-US" w:eastAsia="zh-CN"/>
        </w:rPr>
      </w:pPr>
    </w:p>
    <w:p w14:paraId="0E3D31E6">
      <w:pPr>
        <w:bidi w:val="0"/>
        <w:rPr>
          <w:rFonts w:hint="eastAsia"/>
          <w:lang w:val="en-US" w:eastAsia="zh-CN"/>
        </w:rPr>
      </w:pPr>
    </w:p>
    <w:p w14:paraId="7F445B64">
      <w:pPr>
        <w:bidi w:val="0"/>
        <w:rPr>
          <w:rFonts w:hint="eastAsia"/>
          <w:lang w:val="en-US" w:eastAsia="zh-CN"/>
        </w:rPr>
      </w:pPr>
    </w:p>
    <w:p w14:paraId="3110E18E">
      <w:pPr>
        <w:bidi w:val="0"/>
        <w:rPr>
          <w:rFonts w:hint="eastAsia"/>
          <w:lang w:val="en-US" w:eastAsia="zh-CN"/>
        </w:rPr>
      </w:pPr>
    </w:p>
    <w:p w14:paraId="3D044E1C">
      <w:pPr>
        <w:bidi w:val="0"/>
        <w:rPr>
          <w:rFonts w:hint="eastAsia"/>
          <w:lang w:val="en-US" w:eastAsia="zh-CN"/>
        </w:rPr>
      </w:pPr>
    </w:p>
    <w:p w14:paraId="2797EBAC">
      <w:pPr>
        <w:bidi w:val="0"/>
        <w:rPr>
          <w:rFonts w:hint="eastAsia"/>
          <w:lang w:val="en-US" w:eastAsia="zh-CN"/>
        </w:rPr>
      </w:pPr>
    </w:p>
    <w:p w14:paraId="656C7A94">
      <w:pPr>
        <w:bidi w:val="0"/>
        <w:rPr>
          <w:rFonts w:hint="eastAsia"/>
          <w:lang w:val="en-US" w:eastAsia="zh-CN"/>
        </w:rPr>
      </w:pPr>
    </w:p>
    <w:p w14:paraId="427E6CE4">
      <w:pPr>
        <w:bidi w:val="0"/>
        <w:rPr>
          <w:rFonts w:hint="eastAsia"/>
          <w:lang w:val="en-US" w:eastAsia="zh-CN"/>
        </w:rPr>
      </w:pPr>
    </w:p>
    <w:p w14:paraId="741BE6B9">
      <w:pPr>
        <w:bidi w:val="0"/>
        <w:rPr>
          <w:rFonts w:hint="eastAsia"/>
          <w:lang w:val="en-US" w:eastAsia="zh-CN"/>
        </w:rPr>
      </w:pPr>
    </w:p>
    <w:p w14:paraId="3B15E17B">
      <w:pPr>
        <w:bidi w:val="0"/>
        <w:rPr>
          <w:rFonts w:hint="eastAsia"/>
          <w:lang w:val="en-US" w:eastAsia="zh-CN"/>
        </w:rPr>
      </w:pPr>
    </w:p>
    <w:p w14:paraId="57060740">
      <w:pPr>
        <w:bidi w:val="0"/>
        <w:rPr>
          <w:rFonts w:hint="eastAsia"/>
          <w:lang w:val="en-US" w:eastAsia="zh-CN"/>
        </w:rPr>
      </w:pPr>
    </w:p>
    <w:p w14:paraId="70A3A761">
      <w:pPr>
        <w:bidi w:val="0"/>
        <w:rPr>
          <w:rFonts w:hint="eastAsia"/>
          <w:lang w:val="en-US" w:eastAsia="zh-CN"/>
        </w:rPr>
      </w:pPr>
    </w:p>
    <w:p w14:paraId="54B0F6D0">
      <w:pPr>
        <w:bidi w:val="0"/>
        <w:rPr>
          <w:rFonts w:hint="eastAsia"/>
          <w:lang w:val="en-US" w:eastAsia="zh-CN"/>
        </w:rPr>
      </w:pPr>
    </w:p>
    <w:p w14:paraId="24F328CC">
      <w:pPr>
        <w:bidi w:val="0"/>
        <w:rPr>
          <w:rFonts w:hint="eastAsia"/>
          <w:lang w:val="en-US" w:eastAsia="zh-CN"/>
        </w:rPr>
      </w:pPr>
    </w:p>
    <w:p w14:paraId="35E15619">
      <w:pPr>
        <w:bidi w:val="0"/>
        <w:rPr>
          <w:rFonts w:hint="eastAsia"/>
          <w:lang w:val="en-US" w:eastAsia="zh-CN"/>
        </w:rPr>
      </w:pPr>
    </w:p>
    <w:p w14:paraId="541156F6">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70CCF24D">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附件2</w:t>
      </w:r>
    </w:p>
    <w:p w14:paraId="03812FFF">
      <w:pPr>
        <w:pStyle w:val="2"/>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方正小标宋简体" w:hAnsi="方正小标宋简体" w:eastAsia="方正小标宋简体" w:cs="方正小标宋简体"/>
          <w:sz w:val="44"/>
          <w:szCs w:val="44"/>
          <w:lang w:val="en-US" w:eastAsia="zh-CN"/>
        </w:rPr>
        <w:t>县级区域农机服务中心申报书</w:t>
      </w:r>
    </w:p>
    <w:p w14:paraId="3FDABFA0">
      <w:pPr>
        <w:pStyle w:val="2"/>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(模板)</w:t>
      </w:r>
    </w:p>
    <w:p w14:paraId="6F11CF64">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仿宋_GB2312" w:hAnsi="仿宋_GB2312" w:eastAsia="仿宋_GB2312" w:cs="仿宋_GB2312"/>
          <w:kern w:val="2"/>
          <w:sz w:val="32"/>
          <w:szCs w:val="32"/>
          <w:lang w:val="en-US" w:eastAsia="zh-CN" w:bidi="ar-SA"/>
        </w:rPr>
      </w:pPr>
    </w:p>
    <w:p w14:paraId="3E94E15A">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一、基本情况</w:t>
      </w:r>
    </w:p>
    <w:p w14:paraId="610BE8B6">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(一)介绍申报主体名称、地址、取得的主要成绩或相关 荣誉等，如多个主体参与建设运营的需详细介绍；</w:t>
      </w:r>
    </w:p>
    <w:p w14:paraId="67A92A25">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(二)农机装备、设施以及作业服务等情况(对照附件1 的培育标准条件分别列项说明);</w:t>
      </w:r>
    </w:p>
    <w:p w14:paraId="593983A3">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二、主要做法及成效</w:t>
      </w:r>
    </w:p>
    <w:p w14:paraId="72791FC7">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详细介绍主要开展的工作内容，包括模式创新、政策扶持、 经济社会效益分析等。</w:t>
      </w:r>
    </w:p>
    <w:p w14:paraId="45D10DCC">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三、相关证明材料</w:t>
      </w:r>
    </w:p>
    <w:p w14:paraId="21009F60">
      <w:pPr>
        <w:pStyle w:val="2"/>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包括营业执照、相关荣誉证书或牌匾，机库棚、维修间、 培训教室、维修场地、开展作业服务等照片等。</w:t>
      </w:r>
    </w:p>
    <w:p w14:paraId="755E1560">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仿宋_GB2312" w:hAnsi="仿宋_GB2312" w:eastAsia="仿宋_GB2312" w:cs="仿宋_GB2312"/>
          <w:kern w:val="2"/>
          <w:sz w:val="32"/>
          <w:szCs w:val="32"/>
          <w:lang w:val="en-US" w:eastAsia="zh-CN" w:bidi="ar-SA"/>
        </w:rPr>
      </w:pPr>
    </w:p>
    <w:p w14:paraId="0C672F5C">
      <w:pPr>
        <w:bidi w:val="0"/>
        <w:ind w:firstLine="351" w:firstLineChars="0"/>
        <w:jc w:val="left"/>
        <w:rPr>
          <w:rFonts w:hint="eastAsia"/>
          <w:lang w:val="en-US" w:eastAsia="zh-CN"/>
        </w:rPr>
      </w:pPr>
    </w:p>
    <w:p w14:paraId="234DF646">
      <w:pPr>
        <w:bidi w:val="0"/>
        <w:rPr>
          <w:rFonts w:hint="eastAsia" w:asciiTheme="minorHAnsi" w:hAnsiTheme="minorHAnsi" w:eastAsiaTheme="minorEastAsia" w:cstheme="minorBidi"/>
          <w:kern w:val="2"/>
          <w:sz w:val="21"/>
          <w:szCs w:val="24"/>
          <w:lang w:val="en-US" w:eastAsia="zh-CN" w:bidi="ar-SA"/>
        </w:rPr>
      </w:pPr>
    </w:p>
    <w:p w14:paraId="4EF48181">
      <w:pPr>
        <w:bidi w:val="0"/>
        <w:rPr>
          <w:rFonts w:hint="eastAsia"/>
          <w:lang w:val="en-US" w:eastAsia="zh-CN"/>
        </w:rPr>
      </w:pPr>
    </w:p>
    <w:p w14:paraId="0A124A56">
      <w:pPr>
        <w:bidi w:val="0"/>
        <w:rPr>
          <w:rFonts w:hint="eastAsia"/>
          <w:lang w:val="en-US" w:eastAsia="zh-CN"/>
        </w:rPr>
      </w:pPr>
    </w:p>
    <w:p w14:paraId="583016F1">
      <w:pPr>
        <w:bidi w:val="0"/>
        <w:rPr>
          <w:rFonts w:hint="eastAsia"/>
          <w:lang w:val="en-US" w:eastAsia="zh-CN"/>
        </w:rPr>
      </w:pPr>
    </w:p>
    <w:p w14:paraId="4BB668B6">
      <w:pPr>
        <w:bidi w:val="0"/>
        <w:rPr>
          <w:rFonts w:hint="eastAsia"/>
          <w:lang w:val="en-US" w:eastAsia="zh-CN"/>
        </w:rPr>
      </w:pPr>
    </w:p>
    <w:p w14:paraId="234C8A3B">
      <w:pPr>
        <w:bidi w:val="0"/>
        <w:rPr>
          <w:rFonts w:hint="eastAsia"/>
          <w:lang w:val="en-US" w:eastAsia="zh-CN"/>
        </w:rPr>
      </w:pPr>
    </w:p>
    <w:p w14:paraId="20F53E88">
      <w:pPr>
        <w:bidi w:val="0"/>
        <w:rPr>
          <w:rFonts w:hint="eastAsia"/>
          <w:lang w:val="en-US" w:eastAsia="zh-CN"/>
        </w:rPr>
      </w:pPr>
    </w:p>
    <w:p w14:paraId="6EC2342B">
      <w:pPr>
        <w:bidi w:val="0"/>
        <w:rPr>
          <w:rFonts w:hint="eastAsia"/>
          <w:lang w:val="en-US" w:eastAsia="zh-CN"/>
        </w:rPr>
      </w:pPr>
    </w:p>
    <w:p w14:paraId="471C8608">
      <w:pPr>
        <w:bidi w:val="0"/>
        <w:rPr>
          <w:rFonts w:hint="eastAsia"/>
          <w:lang w:val="en-US" w:eastAsia="zh-CN"/>
        </w:rPr>
      </w:pPr>
    </w:p>
    <w:p w14:paraId="281664FF">
      <w:pPr>
        <w:bidi w:val="0"/>
        <w:rPr>
          <w:rFonts w:hint="eastAsia"/>
          <w:lang w:val="en-US" w:eastAsia="zh-CN"/>
        </w:rPr>
      </w:pPr>
    </w:p>
    <w:p w14:paraId="4861BF18">
      <w:pPr>
        <w:bidi w:val="0"/>
        <w:rPr>
          <w:rFonts w:hint="eastAsia"/>
          <w:lang w:val="en-US" w:eastAsia="zh-CN"/>
        </w:rPr>
      </w:pPr>
    </w:p>
    <w:p w14:paraId="69C17597">
      <w:pPr>
        <w:bidi w:val="0"/>
        <w:rPr>
          <w:rFonts w:hint="eastAsia"/>
          <w:lang w:val="en-US" w:eastAsia="zh-CN"/>
        </w:rPr>
      </w:pPr>
    </w:p>
    <w:p w14:paraId="6FC60968">
      <w:pPr>
        <w:bidi w:val="0"/>
        <w:rPr>
          <w:rFonts w:hint="eastAsia"/>
          <w:lang w:val="en-US" w:eastAsia="zh-CN"/>
        </w:rPr>
      </w:pPr>
    </w:p>
    <w:p w14:paraId="3523BE4B">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仿宋_GB2312" w:hAnsi="仿宋_GB2312" w:eastAsia="仿宋_GB2312" w:cs="仿宋_GB2312"/>
          <w:kern w:val="2"/>
          <w:sz w:val="32"/>
          <w:szCs w:val="32"/>
          <w:lang w:val="en-US" w:eastAsia="zh-CN" w:bidi="ar-SA"/>
        </w:rPr>
      </w:pPr>
    </w:p>
    <w:p w14:paraId="523805BA">
      <w:pPr>
        <w:pStyle w:val="2"/>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附件3</w:t>
      </w:r>
    </w:p>
    <w:p w14:paraId="0CD242EC">
      <w:pPr>
        <w:spacing w:before="146" w:line="219" w:lineRule="auto"/>
        <w:ind w:left="1751"/>
        <w:rPr>
          <w:rFonts w:ascii="宋体" w:hAnsi="宋体" w:eastAsia="宋体" w:cs="宋体"/>
          <w:sz w:val="45"/>
          <w:szCs w:val="45"/>
        </w:rPr>
      </w:pPr>
      <w:r>
        <w:rPr>
          <w:rFonts w:hint="eastAsia" w:ascii="宋体" w:hAnsi="宋体" w:eastAsia="宋体" w:cs="宋体"/>
          <w:b/>
          <w:bCs/>
          <w:spacing w:val="-15"/>
          <w:sz w:val="45"/>
          <w:szCs w:val="45"/>
          <w:lang w:val="en-US" w:eastAsia="zh-CN"/>
        </w:rPr>
        <w:t>县</w:t>
      </w:r>
      <w:r>
        <w:rPr>
          <w:rFonts w:ascii="宋体" w:hAnsi="宋体" w:eastAsia="宋体" w:cs="宋体"/>
          <w:b/>
          <w:bCs/>
          <w:spacing w:val="-15"/>
          <w:sz w:val="45"/>
          <w:szCs w:val="45"/>
        </w:rPr>
        <w:t>级区域农机服务中心申报表</w:t>
      </w:r>
    </w:p>
    <w:p w14:paraId="3704C297">
      <w:pPr>
        <w:spacing w:line="330" w:lineRule="auto"/>
        <w:rPr>
          <w:rFonts w:ascii="Arial"/>
          <w:sz w:val="21"/>
        </w:rPr>
      </w:pPr>
    </w:p>
    <w:p w14:paraId="2D1A399D">
      <w:pPr>
        <w:bidi w:val="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填报人：         填报时间:     年    月   日         联系电话：</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9"/>
        <w:gridCol w:w="1410"/>
        <w:gridCol w:w="555"/>
        <w:gridCol w:w="1215"/>
        <w:gridCol w:w="525"/>
        <w:gridCol w:w="615"/>
        <w:gridCol w:w="120"/>
        <w:gridCol w:w="585"/>
        <w:gridCol w:w="613"/>
        <w:gridCol w:w="1705"/>
      </w:tblGrid>
      <w:tr w14:paraId="00739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522" w:type="dxa"/>
            <w:gridSpan w:val="10"/>
            <w:vAlign w:val="center"/>
          </w:tcPr>
          <w:p w14:paraId="58200987">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b/>
                <w:bCs/>
                <w:sz w:val="24"/>
                <w:szCs w:val="24"/>
                <w:vertAlign w:val="baseline"/>
                <w:lang w:val="en-US" w:eastAsia="zh-CN"/>
              </w:rPr>
              <w:t>一、申报主体基本情况</w:t>
            </w:r>
          </w:p>
        </w:tc>
      </w:tr>
      <w:tr w14:paraId="1F64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restart"/>
            <w:vAlign w:val="center"/>
          </w:tcPr>
          <w:p w14:paraId="53B6F283">
            <w:pPr>
              <w:bidi w:val="0"/>
              <w:ind w:left="210" w:leftChars="10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申报  主体  基本  信息</w:t>
            </w:r>
          </w:p>
        </w:tc>
        <w:tc>
          <w:tcPr>
            <w:tcW w:w="1965" w:type="dxa"/>
            <w:gridSpan w:val="2"/>
            <w:vAlign w:val="center"/>
          </w:tcPr>
          <w:p w14:paraId="50AA9A57">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申报主体名称</w:t>
            </w:r>
          </w:p>
        </w:tc>
        <w:tc>
          <w:tcPr>
            <w:tcW w:w="5378" w:type="dxa"/>
            <w:gridSpan w:val="7"/>
            <w:vAlign w:val="center"/>
          </w:tcPr>
          <w:p w14:paraId="795C8163">
            <w:pPr>
              <w:bidi w:val="0"/>
              <w:jc w:val="center"/>
              <w:rPr>
                <w:rFonts w:hint="eastAsia" w:ascii="仿宋" w:hAnsi="仿宋" w:eastAsia="仿宋" w:cs="仿宋"/>
                <w:sz w:val="24"/>
                <w:szCs w:val="24"/>
                <w:vertAlign w:val="baseline"/>
                <w:lang w:val="en-US" w:eastAsia="zh-CN"/>
              </w:rPr>
            </w:pPr>
          </w:p>
        </w:tc>
      </w:tr>
      <w:tr w14:paraId="7E4E3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continue"/>
            <w:vAlign w:val="center"/>
          </w:tcPr>
          <w:p w14:paraId="181E66FC">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54953307">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地址</w:t>
            </w:r>
          </w:p>
        </w:tc>
        <w:tc>
          <w:tcPr>
            <w:tcW w:w="5378" w:type="dxa"/>
            <w:gridSpan w:val="7"/>
            <w:vAlign w:val="center"/>
          </w:tcPr>
          <w:p w14:paraId="4E7A1B05">
            <w:pPr>
              <w:bidi w:val="0"/>
              <w:jc w:val="center"/>
              <w:rPr>
                <w:rFonts w:hint="eastAsia" w:ascii="仿宋" w:hAnsi="仿宋" w:eastAsia="仿宋" w:cs="仿宋"/>
                <w:sz w:val="24"/>
                <w:szCs w:val="24"/>
                <w:vertAlign w:val="baseline"/>
                <w:lang w:val="en-US" w:eastAsia="zh-CN"/>
              </w:rPr>
            </w:pPr>
          </w:p>
        </w:tc>
      </w:tr>
      <w:tr w14:paraId="49284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continue"/>
            <w:vAlign w:val="center"/>
          </w:tcPr>
          <w:p w14:paraId="5BACFB1B">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6EA39848">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联系人</w:t>
            </w:r>
          </w:p>
        </w:tc>
        <w:tc>
          <w:tcPr>
            <w:tcW w:w="1740" w:type="dxa"/>
            <w:gridSpan w:val="2"/>
            <w:vAlign w:val="center"/>
          </w:tcPr>
          <w:p w14:paraId="5AEC97EF">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4500A7E4">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联系方式</w:t>
            </w:r>
          </w:p>
        </w:tc>
        <w:tc>
          <w:tcPr>
            <w:tcW w:w="1705" w:type="dxa"/>
            <w:vAlign w:val="center"/>
          </w:tcPr>
          <w:p w14:paraId="5C2892EE">
            <w:pPr>
              <w:bidi w:val="0"/>
              <w:jc w:val="center"/>
              <w:rPr>
                <w:rFonts w:hint="eastAsia" w:ascii="仿宋" w:hAnsi="仿宋" w:eastAsia="仿宋" w:cs="仿宋"/>
                <w:sz w:val="24"/>
                <w:szCs w:val="24"/>
                <w:vertAlign w:val="baseline"/>
                <w:lang w:val="en-US" w:eastAsia="zh-CN"/>
              </w:rPr>
            </w:pPr>
          </w:p>
        </w:tc>
      </w:tr>
      <w:tr w14:paraId="34D3A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continue"/>
            <w:vAlign w:val="center"/>
          </w:tcPr>
          <w:p w14:paraId="6D1D4768">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3BF531C8">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工商首次注册时间</w:t>
            </w:r>
          </w:p>
        </w:tc>
        <w:tc>
          <w:tcPr>
            <w:tcW w:w="1740" w:type="dxa"/>
            <w:gridSpan w:val="2"/>
            <w:vAlign w:val="center"/>
          </w:tcPr>
          <w:p w14:paraId="66E52C28">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466CD36C">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工商变更登记时间</w:t>
            </w:r>
          </w:p>
        </w:tc>
        <w:tc>
          <w:tcPr>
            <w:tcW w:w="1705" w:type="dxa"/>
            <w:vAlign w:val="center"/>
          </w:tcPr>
          <w:p w14:paraId="1D42F354">
            <w:pPr>
              <w:bidi w:val="0"/>
              <w:jc w:val="center"/>
              <w:rPr>
                <w:rFonts w:hint="eastAsia" w:ascii="仿宋" w:hAnsi="仿宋" w:eastAsia="仿宋" w:cs="仿宋"/>
                <w:sz w:val="24"/>
                <w:szCs w:val="24"/>
                <w:vertAlign w:val="baseline"/>
                <w:lang w:val="en-US" w:eastAsia="zh-CN"/>
              </w:rPr>
            </w:pPr>
          </w:p>
        </w:tc>
      </w:tr>
      <w:tr w14:paraId="2C94F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restart"/>
            <w:vAlign w:val="center"/>
          </w:tcPr>
          <w:p w14:paraId="67F04C7B">
            <w:pPr>
              <w:bidi w:val="0"/>
              <w:ind w:left="210" w:leftChars="10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参与  建设  运营  主体  基本  信息</w:t>
            </w:r>
          </w:p>
        </w:tc>
        <w:tc>
          <w:tcPr>
            <w:tcW w:w="1965" w:type="dxa"/>
            <w:gridSpan w:val="2"/>
            <w:vAlign w:val="center"/>
          </w:tcPr>
          <w:p w14:paraId="1118D9EE">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参与运营主体名称</w:t>
            </w:r>
          </w:p>
        </w:tc>
        <w:tc>
          <w:tcPr>
            <w:tcW w:w="1740" w:type="dxa"/>
            <w:gridSpan w:val="2"/>
            <w:vAlign w:val="center"/>
          </w:tcPr>
          <w:p w14:paraId="0C10593D">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地址</w:t>
            </w:r>
          </w:p>
        </w:tc>
        <w:tc>
          <w:tcPr>
            <w:tcW w:w="1933" w:type="dxa"/>
            <w:gridSpan w:val="4"/>
            <w:vAlign w:val="center"/>
          </w:tcPr>
          <w:p w14:paraId="5A7E3C95">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联系人</w:t>
            </w:r>
          </w:p>
        </w:tc>
        <w:tc>
          <w:tcPr>
            <w:tcW w:w="1705" w:type="dxa"/>
            <w:vAlign w:val="center"/>
          </w:tcPr>
          <w:p w14:paraId="1AE162EE">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联系方式</w:t>
            </w:r>
          </w:p>
        </w:tc>
      </w:tr>
      <w:tr w14:paraId="2F842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179" w:type="dxa"/>
            <w:vMerge w:val="continue"/>
            <w:vAlign w:val="center"/>
          </w:tcPr>
          <w:p w14:paraId="00439905">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5D987A4F">
            <w:pPr>
              <w:bidi w:val="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740" w:type="dxa"/>
            <w:gridSpan w:val="2"/>
            <w:vAlign w:val="center"/>
          </w:tcPr>
          <w:p w14:paraId="4D585E41">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5CBA6567">
            <w:pPr>
              <w:bidi w:val="0"/>
              <w:jc w:val="center"/>
              <w:rPr>
                <w:rFonts w:hint="eastAsia" w:ascii="仿宋" w:hAnsi="仿宋" w:eastAsia="仿宋" w:cs="仿宋"/>
                <w:sz w:val="24"/>
                <w:szCs w:val="24"/>
                <w:vertAlign w:val="baseline"/>
                <w:lang w:val="en-US" w:eastAsia="zh-CN"/>
              </w:rPr>
            </w:pPr>
          </w:p>
        </w:tc>
        <w:tc>
          <w:tcPr>
            <w:tcW w:w="1705" w:type="dxa"/>
            <w:vAlign w:val="center"/>
          </w:tcPr>
          <w:p w14:paraId="37806903">
            <w:pPr>
              <w:bidi w:val="0"/>
              <w:jc w:val="center"/>
              <w:rPr>
                <w:rFonts w:hint="eastAsia" w:ascii="仿宋" w:hAnsi="仿宋" w:eastAsia="仿宋" w:cs="仿宋"/>
                <w:sz w:val="24"/>
                <w:szCs w:val="24"/>
                <w:vertAlign w:val="baseline"/>
                <w:lang w:val="en-US" w:eastAsia="zh-CN"/>
              </w:rPr>
            </w:pPr>
          </w:p>
        </w:tc>
      </w:tr>
      <w:tr w14:paraId="3BC40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continue"/>
            <w:vAlign w:val="center"/>
          </w:tcPr>
          <w:p w14:paraId="28B6E09C">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11DAAA38">
            <w:pPr>
              <w:bidi w:val="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740" w:type="dxa"/>
            <w:gridSpan w:val="2"/>
            <w:vAlign w:val="center"/>
          </w:tcPr>
          <w:p w14:paraId="5C539993">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0DB366B0">
            <w:pPr>
              <w:bidi w:val="0"/>
              <w:jc w:val="center"/>
              <w:rPr>
                <w:rFonts w:hint="eastAsia" w:ascii="仿宋" w:hAnsi="仿宋" w:eastAsia="仿宋" w:cs="仿宋"/>
                <w:sz w:val="24"/>
                <w:szCs w:val="24"/>
                <w:vertAlign w:val="baseline"/>
                <w:lang w:val="en-US" w:eastAsia="zh-CN"/>
              </w:rPr>
            </w:pPr>
          </w:p>
        </w:tc>
        <w:tc>
          <w:tcPr>
            <w:tcW w:w="1705" w:type="dxa"/>
            <w:vAlign w:val="center"/>
          </w:tcPr>
          <w:p w14:paraId="2A112DF9">
            <w:pPr>
              <w:bidi w:val="0"/>
              <w:jc w:val="center"/>
              <w:rPr>
                <w:rFonts w:hint="eastAsia" w:ascii="仿宋" w:hAnsi="仿宋" w:eastAsia="仿宋" w:cs="仿宋"/>
                <w:sz w:val="24"/>
                <w:szCs w:val="24"/>
                <w:vertAlign w:val="baseline"/>
                <w:lang w:val="en-US" w:eastAsia="zh-CN"/>
              </w:rPr>
            </w:pPr>
          </w:p>
        </w:tc>
      </w:tr>
      <w:tr w14:paraId="2A69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continue"/>
            <w:vAlign w:val="center"/>
          </w:tcPr>
          <w:p w14:paraId="37A829F8">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76AF59E6">
            <w:pPr>
              <w:bidi w:val="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740" w:type="dxa"/>
            <w:gridSpan w:val="2"/>
            <w:vAlign w:val="center"/>
          </w:tcPr>
          <w:p w14:paraId="75E93914">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1CE09899">
            <w:pPr>
              <w:bidi w:val="0"/>
              <w:jc w:val="center"/>
              <w:rPr>
                <w:rFonts w:hint="eastAsia" w:ascii="仿宋" w:hAnsi="仿宋" w:eastAsia="仿宋" w:cs="仿宋"/>
                <w:sz w:val="24"/>
                <w:szCs w:val="24"/>
                <w:vertAlign w:val="baseline"/>
                <w:lang w:val="en-US" w:eastAsia="zh-CN"/>
              </w:rPr>
            </w:pPr>
          </w:p>
        </w:tc>
        <w:tc>
          <w:tcPr>
            <w:tcW w:w="1705" w:type="dxa"/>
            <w:vAlign w:val="center"/>
          </w:tcPr>
          <w:p w14:paraId="5B858AE9">
            <w:pPr>
              <w:bidi w:val="0"/>
              <w:jc w:val="center"/>
              <w:rPr>
                <w:rFonts w:hint="eastAsia" w:ascii="仿宋" w:hAnsi="仿宋" w:eastAsia="仿宋" w:cs="仿宋"/>
                <w:sz w:val="24"/>
                <w:szCs w:val="24"/>
                <w:vertAlign w:val="baseline"/>
                <w:lang w:val="en-US" w:eastAsia="zh-CN"/>
              </w:rPr>
            </w:pPr>
          </w:p>
        </w:tc>
      </w:tr>
      <w:tr w14:paraId="16958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continue"/>
            <w:vAlign w:val="center"/>
          </w:tcPr>
          <w:p w14:paraId="3F6CABB4">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4BFA5AA5">
            <w:pPr>
              <w:bidi w:val="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740" w:type="dxa"/>
            <w:gridSpan w:val="2"/>
            <w:vAlign w:val="center"/>
          </w:tcPr>
          <w:p w14:paraId="10FCBD83">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4726A375">
            <w:pPr>
              <w:bidi w:val="0"/>
              <w:jc w:val="center"/>
              <w:rPr>
                <w:rFonts w:hint="eastAsia" w:ascii="仿宋" w:hAnsi="仿宋" w:eastAsia="仿宋" w:cs="仿宋"/>
                <w:sz w:val="24"/>
                <w:szCs w:val="24"/>
                <w:vertAlign w:val="baseline"/>
                <w:lang w:val="en-US" w:eastAsia="zh-CN"/>
              </w:rPr>
            </w:pPr>
          </w:p>
        </w:tc>
        <w:tc>
          <w:tcPr>
            <w:tcW w:w="1705" w:type="dxa"/>
            <w:vAlign w:val="center"/>
          </w:tcPr>
          <w:p w14:paraId="51A638CB">
            <w:pPr>
              <w:bidi w:val="0"/>
              <w:jc w:val="center"/>
              <w:rPr>
                <w:rFonts w:hint="eastAsia" w:ascii="仿宋" w:hAnsi="仿宋" w:eastAsia="仿宋" w:cs="仿宋"/>
                <w:sz w:val="24"/>
                <w:szCs w:val="24"/>
                <w:vertAlign w:val="baseline"/>
                <w:lang w:val="en-US" w:eastAsia="zh-CN"/>
              </w:rPr>
            </w:pPr>
          </w:p>
        </w:tc>
      </w:tr>
      <w:tr w14:paraId="198DC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9" w:type="dxa"/>
            <w:vMerge w:val="continue"/>
            <w:vAlign w:val="center"/>
          </w:tcPr>
          <w:p w14:paraId="40A86C01">
            <w:pPr>
              <w:bidi w:val="0"/>
              <w:jc w:val="left"/>
              <w:rPr>
                <w:rFonts w:hint="eastAsia" w:ascii="仿宋" w:hAnsi="仿宋" w:eastAsia="仿宋" w:cs="仿宋"/>
                <w:sz w:val="24"/>
                <w:szCs w:val="24"/>
                <w:vertAlign w:val="baseline"/>
                <w:lang w:val="en-US" w:eastAsia="zh-CN"/>
              </w:rPr>
            </w:pPr>
          </w:p>
        </w:tc>
        <w:tc>
          <w:tcPr>
            <w:tcW w:w="1965" w:type="dxa"/>
            <w:gridSpan w:val="2"/>
            <w:vAlign w:val="center"/>
          </w:tcPr>
          <w:p w14:paraId="1CFEE6B7">
            <w:pPr>
              <w:bidi w:val="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1740" w:type="dxa"/>
            <w:gridSpan w:val="2"/>
            <w:vAlign w:val="center"/>
          </w:tcPr>
          <w:p w14:paraId="4791D8F2">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4A4A39DD">
            <w:pPr>
              <w:bidi w:val="0"/>
              <w:jc w:val="center"/>
              <w:rPr>
                <w:rFonts w:hint="eastAsia" w:ascii="仿宋" w:hAnsi="仿宋" w:eastAsia="仿宋" w:cs="仿宋"/>
                <w:sz w:val="24"/>
                <w:szCs w:val="24"/>
                <w:vertAlign w:val="baseline"/>
                <w:lang w:val="en-US" w:eastAsia="zh-CN"/>
              </w:rPr>
            </w:pPr>
          </w:p>
        </w:tc>
        <w:tc>
          <w:tcPr>
            <w:tcW w:w="1705" w:type="dxa"/>
            <w:vAlign w:val="center"/>
          </w:tcPr>
          <w:p w14:paraId="13956176">
            <w:pPr>
              <w:bidi w:val="0"/>
              <w:jc w:val="center"/>
              <w:rPr>
                <w:rFonts w:hint="eastAsia" w:ascii="仿宋" w:hAnsi="仿宋" w:eastAsia="仿宋" w:cs="仿宋"/>
                <w:sz w:val="24"/>
                <w:szCs w:val="24"/>
                <w:vertAlign w:val="baseline"/>
                <w:lang w:val="en-US" w:eastAsia="zh-CN"/>
              </w:rPr>
            </w:pPr>
          </w:p>
        </w:tc>
      </w:tr>
      <w:tr w14:paraId="4B610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10"/>
            <w:vAlign w:val="center"/>
          </w:tcPr>
          <w:p w14:paraId="0EB51839">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b/>
                <w:bCs/>
                <w:sz w:val="24"/>
                <w:szCs w:val="24"/>
                <w:vertAlign w:val="baseline"/>
                <w:lang w:val="en-US" w:eastAsia="zh-CN"/>
              </w:rPr>
              <w:t>二、区域农机服务中心基本情况</w:t>
            </w:r>
          </w:p>
        </w:tc>
      </w:tr>
      <w:tr w14:paraId="0F333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14134B33">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区域农机服务中心拟用名</w:t>
            </w:r>
          </w:p>
        </w:tc>
        <w:tc>
          <w:tcPr>
            <w:tcW w:w="5933" w:type="dxa"/>
            <w:gridSpan w:val="8"/>
            <w:vAlign w:val="center"/>
          </w:tcPr>
          <w:p w14:paraId="504C35B5">
            <w:pPr>
              <w:bidi w:val="0"/>
              <w:jc w:val="center"/>
              <w:rPr>
                <w:rFonts w:hint="eastAsia" w:ascii="仿宋" w:hAnsi="仿宋" w:eastAsia="仿宋" w:cs="仿宋"/>
                <w:sz w:val="24"/>
                <w:szCs w:val="24"/>
                <w:vertAlign w:val="baseline"/>
                <w:lang w:val="en-US" w:eastAsia="zh-CN"/>
              </w:rPr>
            </w:pPr>
          </w:p>
        </w:tc>
      </w:tr>
      <w:tr w14:paraId="2DE6B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4DEAAC22">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联系人</w:t>
            </w:r>
          </w:p>
        </w:tc>
        <w:tc>
          <w:tcPr>
            <w:tcW w:w="2295" w:type="dxa"/>
            <w:gridSpan w:val="3"/>
            <w:vAlign w:val="center"/>
          </w:tcPr>
          <w:p w14:paraId="67CDAB29">
            <w:pPr>
              <w:bidi w:val="0"/>
              <w:jc w:val="center"/>
              <w:rPr>
                <w:rFonts w:hint="eastAsia" w:ascii="仿宋" w:hAnsi="仿宋" w:eastAsia="仿宋" w:cs="仿宋"/>
                <w:sz w:val="24"/>
                <w:szCs w:val="24"/>
                <w:vertAlign w:val="baseline"/>
                <w:lang w:val="en-US" w:eastAsia="zh-CN"/>
              </w:rPr>
            </w:pPr>
          </w:p>
        </w:tc>
        <w:tc>
          <w:tcPr>
            <w:tcW w:w="1320" w:type="dxa"/>
            <w:gridSpan w:val="3"/>
            <w:vAlign w:val="center"/>
          </w:tcPr>
          <w:p w14:paraId="04B179D2">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联系方式</w:t>
            </w:r>
          </w:p>
        </w:tc>
        <w:tc>
          <w:tcPr>
            <w:tcW w:w="2318" w:type="dxa"/>
            <w:gridSpan w:val="2"/>
            <w:vAlign w:val="center"/>
          </w:tcPr>
          <w:p w14:paraId="0F96678C">
            <w:pPr>
              <w:bidi w:val="0"/>
              <w:jc w:val="center"/>
              <w:rPr>
                <w:rFonts w:hint="eastAsia" w:ascii="仿宋" w:hAnsi="仿宋" w:eastAsia="仿宋" w:cs="仿宋"/>
                <w:sz w:val="24"/>
                <w:szCs w:val="24"/>
                <w:vertAlign w:val="baseline"/>
                <w:lang w:val="en-US" w:eastAsia="zh-CN"/>
              </w:rPr>
            </w:pPr>
          </w:p>
        </w:tc>
      </w:tr>
      <w:tr w14:paraId="271B3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2589" w:type="dxa"/>
            <w:gridSpan w:val="2"/>
            <w:vAlign w:val="center"/>
          </w:tcPr>
          <w:p w14:paraId="3A34EB49">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区域农机服务中心          合作社成员数（个）/          公司等固定人员数</w:t>
            </w:r>
          </w:p>
        </w:tc>
        <w:tc>
          <w:tcPr>
            <w:tcW w:w="5933" w:type="dxa"/>
            <w:gridSpan w:val="8"/>
            <w:vAlign w:val="center"/>
          </w:tcPr>
          <w:p w14:paraId="499A840E">
            <w:pPr>
              <w:bidi w:val="0"/>
              <w:jc w:val="center"/>
              <w:rPr>
                <w:rFonts w:hint="eastAsia" w:ascii="仿宋" w:hAnsi="仿宋" w:eastAsia="仿宋" w:cs="仿宋"/>
                <w:sz w:val="24"/>
                <w:szCs w:val="24"/>
                <w:vertAlign w:val="baseline"/>
                <w:lang w:val="en-US" w:eastAsia="zh-CN"/>
              </w:rPr>
            </w:pPr>
          </w:p>
        </w:tc>
      </w:tr>
      <w:tr w14:paraId="02F47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1C6A4DD2">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持农机驾驶证人数</w:t>
            </w:r>
          </w:p>
        </w:tc>
        <w:tc>
          <w:tcPr>
            <w:tcW w:w="2295" w:type="dxa"/>
            <w:gridSpan w:val="3"/>
            <w:vAlign w:val="center"/>
          </w:tcPr>
          <w:p w14:paraId="77D1E663">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53621231">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持农机维修工</w:t>
            </w:r>
          </w:p>
          <w:p w14:paraId="743A1D5E">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资格证人数</w:t>
            </w:r>
          </w:p>
        </w:tc>
        <w:tc>
          <w:tcPr>
            <w:tcW w:w="1705" w:type="dxa"/>
            <w:vAlign w:val="center"/>
          </w:tcPr>
          <w:p w14:paraId="3A03C0A4">
            <w:pPr>
              <w:bidi w:val="0"/>
              <w:jc w:val="center"/>
              <w:rPr>
                <w:rFonts w:hint="eastAsia" w:ascii="仿宋" w:hAnsi="仿宋" w:eastAsia="仿宋" w:cs="仿宋"/>
                <w:sz w:val="24"/>
                <w:szCs w:val="24"/>
                <w:vertAlign w:val="baseline"/>
                <w:lang w:val="en-US" w:eastAsia="zh-CN"/>
              </w:rPr>
            </w:pPr>
          </w:p>
        </w:tc>
      </w:tr>
      <w:tr w14:paraId="19F2F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89" w:type="dxa"/>
            <w:gridSpan w:val="2"/>
            <w:vAlign w:val="center"/>
          </w:tcPr>
          <w:p w14:paraId="251BED9E">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占地面积（</w:t>
            </w:r>
            <w:r>
              <w:rPr>
                <w:rFonts w:hint="eastAsia" w:ascii="宋体" w:hAnsi="宋体" w:eastAsia="宋体" w:cs="宋体"/>
                <w:sz w:val="24"/>
                <w:szCs w:val="24"/>
                <w:vertAlign w:val="baseline"/>
                <w:lang w:val="en-US" w:eastAsia="zh-CN"/>
              </w:rPr>
              <w:t>㎡</w:t>
            </w:r>
            <w:r>
              <w:rPr>
                <w:rFonts w:hint="eastAsia" w:ascii="仿宋" w:hAnsi="仿宋" w:eastAsia="仿宋" w:cs="仿宋"/>
                <w:sz w:val="24"/>
                <w:szCs w:val="24"/>
                <w:vertAlign w:val="baseline"/>
                <w:lang w:val="en-US" w:eastAsia="zh-CN"/>
              </w:rPr>
              <w:t>）</w:t>
            </w:r>
          </w:p>
        </w:tc>
        <w:tc>
          <w:tcPr>
            <w:tcW w:w="2295" w:type="dxa"/>
            <w:gridSpan w:val="3"/>
            <w:vAlign w:val="center"/>
          </w:tcPr>
          <w:p w14:paraId="25A84263">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605F9E00">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维修设备数（台/套）</w:t>
            </w:r>
          </w:p>
        </w:tc>
        <w:tc>
          <w:tcPr>
            <w:tcW w:w="1705" w:type="dxa"/>
            <w:vAlign w:val="center"/>
          </w:tcPr>
          <w:p w14:paraId="5B360599">
            <w:pPr>
              <w:bidi w:val="0"/>
              <w:jc w:val="center"/>
              <w:rPr>
                <w:rFonts w:hint="eastAsia" w:ascii="仿宋" w:hAnsi="仿宋" w:eastAsia="仿宋" w:cs="仿宋"/>
                <w:sz w:val="24"/>
                <w:szCs w:val="24"/>
                <w:vertAlign w:val="baseline"/>
                <w:lang w:val="en-US" w:eastAsia="zh-CN"/>
              </w:rPr>
            </w:pPr>
          </w:p>
        </w:tc>
      </w:tr>
      <w:tr w14:paraId="335DB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5AA42F8C">
            <w:pPr>
              <w:bidi w:val="0"/>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其中：办公室用地面积（</w:t>
            </w:r>
            <w:r>
              <w:rPr>
                <w:rFonts w:hint="eastAsia" w:ascii="宋体" w:hAnsi="宋体" w:eastAsia="宋体" w:cs="宋体"/>
                <w:sz w:val="24"/>
                <w:szCs w:val="24"/>
                <w:vertAlign w:val="baseline"/>
                <w:lang w:val="en-US" w:eastAsia="zh-CN"/>
              </w:rPr>
              <w:t>㎡</w:t>
            </w:r>
            <w:r>
              <w:rPr>
                <w:rFonts w:hint="eastAsia" w:ascii="仿宋" w:hAnsi="仿宋" w:eastAsia="仿宋" w:cs="仿宋"/>
                <w:sz w:val="24"/>
                <w:szCs w:val="24"/>
                <w:vertAlign w:val="baseline"/>
                <w:lang w:val="en-US" w:eastAsia="zh-CN"/>
              </w:rPr>
              <w:t>）</w:t>
            </w:r>
          </w:p>
        </w:tc>
        <w:tc>
          <w:tcPr>
            <w:tcW w:w="2295" w:type="dxa"/>
            <w:gridSpan w:val="3"/>
            <w:vAlign w:val="center"/>
          </w:tcPr>
          <w:p w14:paraId="497F3EF8">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60931BE1">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其中：机库面积（</w:t>
            </w:r>
            <w:r>
              <w:rPr>
                <w:rFonts w:hint="eastAsia" w:ascii="宋体" w:hAnsi="宋体" w:eastAsia="宋体" w:cs="宋体"/>
                <w:sz w:val="24"/>
                <w:szCs w:val="24"/>
                <w:vertAlign w:val="baseline"/>
                <w:lang w:val="en-US" w:eastAsia="zh-CN"/>
              </w:rPr>
              <w:t>㎡</w:t>
            </w:r>
            <w:r>
              <w:rPr>
                <w:rFonts w:hint="eastAsia" w:ascii="仿宋" w:hAnsi="仿宋" w:eastAsia="仿宋" w:cs="仿宋"/>
                <w:sz w:val="24"/>
                <w:szCs w:val="24"/>
                <w:vertAlign w:val="baseline"/>
                <w:lang w:val="en-US" w:eastAsia="zh-CN"/>
              </w:rPr>
              <w:t>）</w:t>
            </w:r>
          </w:p>
        </w:tc>
        <w:tc>
          <w:tcPr>
            <w:tcW w:w="1705" w:type="dxa"/>
            <w:vAlign w:val="center"/>
          </w:tcPr>
          <w:p w14:paraId="3ED20C35">
            <w:pPr>
              <w:bidi w:val="0"/>
              <w:jc w:val="center"/>
              <w:rPr>
                <w:rFonts w:hint="eastAsia" w:ascii="仿宋" w:hAnsi="仿宋" w:eastAsia="仿宋" w:cs="仿宋"/>
                <w:sz w:val="24"/>
                <w:szCs w:val="24"/>
                <w:vertAlign w:val="baseline"/>
                <w:lang w:val="en-US" w:eastAsia="zh-CN"/>
              </w:rPr>
            </w:pPr>
          </w:p>
        </w:tc>
      </w:tr>
      <w:tr w14:paraId="0679A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430D896C">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其中：维修间面积（㎡）</w:t>
            </w:r>
          </w:p>
        </w:tc>
        <w:tc>
          <w:tcPr>
            <w:tcW w:w="2295" w:type="dxa"/>
            <w:gridSpan w:val="3"/>
            <w:vAlign w:val="center"/>
          </w:tcPr>
          <w:p w14:paraId="457B251A">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0F12CF47">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其中：加工场地面积（㎡）</w:t>
            </w:r>
          </w:p>
        </w:tc>
        <w:tc>
          <w:tcPr>
            <w:tcW w:w="1705" w:type="dxa"/>
            <w:vAlign w:val="center"/>
          </w:tcPr>
          <w:p w14:paraId="0724AB1B">
            <w:pPr>
              <w:bidi w:val="0"/>
              <w:jc w:val="center"/>
              <w:rPr>
                <w:rFonts w:hint="eastAsia" w:ascii="仿宋" w:hAnsi="仿宋" w:eastAsia="仿宋" w:cs="仿宋"/>
                <w:sz w:val="24"/>
                <w:szCs w:val="24"/>
                <w:vertAlign w:val="baseline"/>
                <w:lang w:val="en-US" w:eastAsia="zh-CN"/>
              </w:rPr>
            </w:pPr>
          </w:p>
        </w:tc>
      </w:tr>
      <w:tr w14:paraId="2F955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6157BEA0">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其中：展示（销）场地面积（㎡）</w:t>
            </w:r>
          </w:p>
        </w:tc>
        <w:tc>
          <w:tcPr>
            <w:tcW w:w="2295" w:type="dxa"/>
            <w:gridSpan w:val="3"/>
            <w:vAlign w:val="center"/>
          </w:tcPr>
          <w:p w14:paraId="5A68D49A">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74118B3D">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其中：其他场地         ____面积（㎡）</w:t>
            </w:r>
          </w:p>
        </w:tc>
        <w:tc>
          <w:tcPr>
            <w:tcW w:w="1705" w:type="dxa"/>
            <w:vAlign w:val="center"/>
          </w:tcPr>
          <w:p w14:paraId="382A80BE">
            <w:pPr>
              <w:bidi w:val="0"/>
              <w:jc w:val="center"/>
              <w:rPr>
                <w:rFonts w:hint="eastAsia" w:ascii="仿宋" w:hAnsi="仿宋" w:eastAsia="仿宋" w:cs="仿宋"/>
                <w:sz w:val="24"/>
                <w:szCs w:val="24"/>
                <w:vertAlign w:val="baseline"/>
                <w:lang w:val="en-US" w:eastAsia="zh-CN"/>
              </w:rPr>
            </w:pPr>
          </w:p>
        </w:tc>
      </w:tr>
      <w:tr w14:paraId="4A44F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7BA59C95">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其中：低温粮库或冷库库容面积（㎡）</w:t>
            </w:r>
          </w:p>
        </w:tc>
        <w:tc>
          <w:tcPr>
            <w:tcW w:w="2295" w:type="dxa"/>
            <w:gridSpan w:val="3"/>
            <w:vAlign w:val="center"/>
          </w:tcPr>
          <w:p w14:paraId="70B2DE59">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0BA86CA3">
            <w:pPr>
              <w:bidi w:val="0"/>
              <w:jc w:val="center"/>
              <w:rPr>
                <w:rFonts w:hint="eastAsia" w:ascii="仿宋" w:hAnsi="仿宋" w:eastAsia="仿宋" w:cs="仿宋"/>
                <w:sz w:val="24"/>
                <w:szCs w:val="24"/>
                <w:vertAlign w:val="baseline"/>
                <w:lang w:val="en-US" w:eastAsia="zh-CN"/>
              </w:rPr>
            </w:pPr>
          </w:p>
        </w:tc>
        <w:tc>
          <w:tcPr>
            <w:tcW w:w="1705" w:type="dxa"/>
            <w:vAlign w:val="center"/>
          </w:tcPr>
          <w:p w14:paraId="434CFB4C">
            <w:pPr>
              <w:bidi w:val="0"/>
              <w:jc w:val="center"/>
              <w:rPr>
                <w:rFonts w:hint="eastAsia" w:ascii="仿宋" w:hAnsi="仿宋" w:eastAsia="仿宋" w:cs="仿宋"/>
                <w:sz w:val="24"/>
                <w:szCs w:val="24"/>
                <w:vertAlign w:val="baseline"/>
                <w:lang w:val="en-US" w:eastAsia="zh-CN"/>
              </w:rPr>
            </w:pPr>
          </w:p>
        </w:tc>
      </w:tr>
      <w:tr w14:paraId="2FD15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590C1921">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稻谷或果蔬年机械化烘干量（吨/年）</w:t>
            </w:r>
          </w:p>
        </w:tc>
        <w:tc>
          <w:tcPr>
            <w:tcW w:w="2295" w:type="dxa"/>
            <w:gridSpan w:val="3"/>
            <w:vAlign w:val="center"/>
          </w:tcPr>
          <w:p w14:paraId="60809FBA">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52AA8CEB">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工厂化育秧（苗）年供秧面积（亩/次）</w:t>
            </w:r>
          </w:p>
        </w:tc>
        <w:tc>
          <w:tcPr>
            <w:tcW w:w="1705" w:type="dxa"/>
            <w:vAlign w:val="center"/>
          </w:tcPr>
          <w:p w14:paraId="18B3FCE5">
            <w:pPr>
              <w:bidi w:val="0"/>
              <w:jc w:val="center"/>
              <w:rPr>
                <w:rFonts w:hint="eastAsia" w:ascii="仿宋" w:hAnsi="仿宋" w:eastAsia="仿宋" w:cs="仿宋"/>
                <w:sz w:val="24"/>
                <w:szCs w:val="24"/>
                <w:vertAlign w:val="baseline"/>
                <w:lang w:val="en-US" w:eastAsia="zh-CN"/>
              </w:rPr>
            </w:pPr>
          </w:p>
        </w:tc>
      </w:tr>
      <w:tr w14:paraId="215B0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6C023AFD">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种子（种苗）年均供应量（公斤/棵）</w:t>
            </w:r>
          </w:p>
        </w:tc>
        <w:tc>
          <w:tcPr>
            <w:tcW w:w="2295" w:type="dxa"/>
            <w:gridSpan w:val="3"/>
            <w:vAlign w:val="center"/>
          </w:tcPr>
          <w:p w14:paraId="1942DD7F">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7824BA1A">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肥料年均供应量（公斤）</w:t>
            </w:r>
          </w:p>
        </w:tc>
        <w:tc>
          <w:tcPr>
            <w:tcW w:w="1705" w:type="dxa"/>
            <w:vAlign w:val="center"/>
          </w:tcPr>
          <w:p w14:paraId="1D1D99F6">
            <w:pPr>
              <w:bidi w:val="0"/>
              <w:jc w:val="center"/>
              <w:rPr>
                <w:rFonts w:hint="eastAsia" w:ascii="仿宋" w:hAnsi="仿宋" w:eastAsia="仿宋" w:cs="仿宋"/>
                <w:sz w:val="24"/>
                <w:szCs w:val="24"/>
                <w:vertAlign w:val="baseline"/>
                <w:lang w:val="en-US" w:eastAsia="zh-CN"/>
              </w:rPr>
            </w:pPr>
          </w:p>
        </w:tc>
      </w:tr>
      <w:tr w14:paraId="5CB84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78F20BEA">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农药年均供应量（公斤）</w:t>
            </w:r>
          </w:p>
        </w:tc>
        <w:tc>
          <w:tcPr>
            <w:tcW w:w="2295" w:type="dxa"/>
            <w:gridSpan w:val="3"/>
            <w:vAlign w:val="center"/>
          </w:tcPr>
          <w:p w14:paraId="4CC6596A">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5146BAD5">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农产品初加工总量（吨）</w:t>
            </w:r>
          </w:p>
        </w:tc>
        <w:tc>
          <w:tcPr>
            <w:tcW w:w="1705" w:type="dxa"/>
            <w:vAlign w:val="center"/>
          </w:tcPr>
          <w:p w14:paraId="2131FC4C">
            <w:pPr>
              <w:bidi w:val="0"/>
              <w:jc w:val="center"/>
              <w:rPr>
                <w:rFonts w:hint="eastAsia" w:ascii="仿宋" w:hAnsi="仿宋" w:eastAsia="仿宋" w:cs="仿宋"/>
                <w:sz w:val="24"/>
                <w:szCs w:val="24"/>
                <w:vertAlign w:val="baseline"/>
                <w:lang w:val="en-US" w:eastAsia="zh-CN"/>
              </w:rPr>
            </w:pPr>
          </w:p>
        </w:tc>
      </w:tr>
      <w:tr w14:paraId="7A264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354D197B">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年开展农机化技术培训（人/次）</w:t>
            </w:r>
          </w:p>
        </w:tc>
        <w:tc>
          <w:tcPr>
            <w:tcW w:w="2295" w:type="dxa"/>
            <w:gridSpan w:val="3"/>
            <w:vAlign w:val="center"/>
          </w:tcPr>
          <w:p w14:paraId="02C95364">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2BF35B1D">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拥有自主农产品品牌数量（个）、名称</w:t>
            </w:r>
          </w:p>
        </w:tc>
        <w:tc>
          <w:tcPr>
            <w:tcW w:w="1705" w:type="dxa"/>
            <w:vAlign w:val="center"/>
          </w:tcPr>
          <w:p w14:paraId="75E13BFD">
            <w:pPr>
              <w:bidi w:val="0"/>
              <w:jc w:val="center"/>
              <w:rPr>
                <w:rFonts w:hint="eastAsia" w:ascii="仿宋" w:hAnsi="仿宋" w:eastAsia="仿宋" w:cs="仿宋"/>
                <w:sz w:val="24"/>
                <w:szCs w:val="24"/>
                <w:vertAlign w:val="baseline"/>
                <w:lang w:val="en-US" w:eastAsia="zh-CN"/>
              </w:rPr>
            </w:pPr>
          </w:p>
        </w:tc>
      </w:tr>
      <w:tr w14:paraId="2B798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2B465C9C">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其他农事服务内容（详列，可另附页）</w:t>
            </w:r>
          </w:p>
        </w:tc>
        <w:tc>
          <w:tcPr>
            <w:tcW w:w="5933" w:type="dxa"/>
            <w:gridSpan w:val="8"/>
            <w:vAlign w:val="center"/>
          </w:tcPr>
          <w:p w14:paraId="1FF802F9">
            <w:pPr>
              <w:bidi w:val="0"/>
              <w:jc w:val="center"/>
              <w:rPr>
                <w:rFonts w:hint="eastAsia" w:ascii="仿宋" w:hAnsi="仿宋" w:eastAsia="仿宋" w:cs="仿宋"/>
                <w:sz w:val="24"/>
                <w:szCs w:val="24"/>
                <w:vertAlign w:val="baseline"/>
                <w:lang w:val="en-US" w:eastAsia="zh-CN"/>
              </w:rPr>
            </w:pPr>
          </w:p>
        </w:tc>
      </w:tr>
      <w:tr w14:paraId="557B3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4F71DB35">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拥有农机原值（万元）（截止申报日期）</w:t>
            </w:r>
          </w:p>
        </w:tc>
        <w:tc>
          <w:tcPr>
            <w:tcW w:w="2295" w:type="dxa"/>
            <w:gridSpan w:val="3"/>
            <w:vAlign w:val="center"/>
          </w:tcPr>
          <w:p w14:paraId="6E4FF85A">
            <w:pPr>
              <w:bidi w:val="0"/>
              <w:jc w:val="center"/>
              <w:rPr>
                <w:rFonts w:hint="eastAsia" w:ascii="仿宋" w:hAnsi="仿宋" w:eastAsia="仿宋" w:cs="仿宋"/>
                <w:sz w:val="24"/>
                <w:szCs w:val="24"/>
                <w:vertAlign w:val="baseline"/>
                <w:lang w:val="en-US" w:eastAsia="zh-CN"/>
              </w:rPr>
            </w:pPr>
          </w:p>
        </w:tc>
        <w:tc>
          <w:tcPr>
            <w:tcW w:w="1933" w:type="dxa"/>
            <w:gridSpan w:val="4"/>
            <w:vAlign w:val="center"/>
          </w:tcPr>
          <w:p w14:paraId="65360A86">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拥有农机具总数（台/套）（截止申报日期）</w:t>
            </w:r>
          </w:p>
        </w:tc>
        <w:tc>
          <w:tcPr>
            <w:tcW w:w="1705" w:type="dxa"/>
            <w:vAlign w:val="center"/>
          </w:tcPr>
          <w:p w14:paraId="09AAC9F9">
            <w:pPr>
              <w:bidi w:val="0"/>
              <w:jc w:val="center"/>
              <w:rPr>
                <w:rFonts w:hint="eastAsia" w:ascii="仿宋" w:hAnsi="仿宋" w:eastAsia="仿宋" w:cs="仿宋"/>
                <w:sz w:val="24"/>
                <w:szCs w:val="24"/>
                <w:vertAlign w:val="baseline"/>
                <w:lang w:val="en-US" w:eastAsia="zh-CN"/>
              </w:rPr>
            </w:pPr>
          </w:p>
        </w:tc>
      </w:tr>
      <w:tr w14:paraId="6E394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59" w:type="dxa"/>
            <w:gridSpan w:val="4"/>
            <w:vAlign w:val="center"/>
          </w:tcPr>
          <w:p w14:paraId="37E4EC17">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履带式拖拉机：________台</w:t>
            </w:r>
          </w:p>
        </w:tc>
        <w:tc>
          <w:tcPr>
            <w:tcW w:w="4163" w:type="dxa"/>
            <w:gridSpan w:val="6"/>
            <w:vAlign w:val="center"/>
          </w:tcPr>
          <w:p w14:paraId="296644F0">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履带式联合收割机：________台</w:t>
            </w:r>
          </w:p>
        </w:tc>
      </w:tr>
      <w:tr w14:paraId="5C417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59" w:type="dxa"/>
            <w:gridSpan w:val="4"/>
            <w:shd w:val="clear" w:color="auto" w:fill="auto"/>
            <w:vAlign w:val="center"/>
          </w:tcPr>
          <w:p w14:paraId="52C44BFA">
            <w:pPr>
              <w:bidi w:val="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乘坐式插秧机：</w:t>
            </w:r>
            <w:r>
              <w:rPr>
                <w:rFonts w:hint="eastAsia" w:ascii="仿宋" w:hAnsi="仿宋" w:eastAsia="仿宋" w:cs="仿宋"/>
                <w:sz w:val="24"/>
                <w:szCs w:val="24"/>
                <w:vertAlign w:val="baseline"/>
                <w:lang w:val="en-US" w:eastAsia="zh-CN"/>
              </w:rPr>
              <w:t>________台</w:t>
            </w:r>
          </w:p>
        </w:tc>
        <w:tc>
          <w:tcPr>
            <w:tcW w:w="4163" w:type="dxa"/>
            <w:gridSpan w:val="6"/>
            <w:shd w:val="clear" w:color="auto" w:fill="auto"/>
            <w:vAlign w:val="center"/>
          </w:tcPr>
          <w:p w14:paraId="17F8BB2D">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农用无人机：________台</w:t>
            </w:r>
          </w:p>
        </w:tc>
      </w:tr>
      <w:tr w14:paraId="1BB61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19" w:type="dxa"/>
            <w:gridSpan w:val="7"/>
            <w:vAlign w:val="center"/>
          </w:tcPr>
          <w:p w14:paraId="019A4A85">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农用水泵（流量、台数）：____立方米/小时____台</w:t>
            </w:r>
          </w:p>
        </w:tc>
        <w:tc>
          <w:tcPr>
            <w:tcW w:w="2903" w:type="dxa"/>
            <w:gridSpan w:val="3"/>
            <w:vAlign w:val="center"/>
          </w:tcPr>
          <w:p w14:paraId="657EA1A8">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喷灌机：________台</w:t>
            </w:r>
          </w:p>
        </w:tc>
      </w:tr>
      <w:tr w14:paraId="7313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59" w:type="dxa"/>
            <w:gridSpan w:val="4"/>
            <w:vAlign w:val="center"/>
          </w:tcPr>
          <w:p w14:paraId="2CC78764">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固定式稻谷烘干机：____台（套）      日烘干能力达____吨</w:t>
            </w:r>
          </w:p>
        </w:tc>
        <w:tc>
          <w:tcPr>
            <w:tcW w:w="4163" w:type="dxa"/>
            <w:gridSpan w:val="6"/>
            <w:vAlign w:val="center"/>
          </w:tcPr>
          <w:p w14:paraId="39B05E46">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移动式稻谷烘干机：____台（套）      日烘干能力达____吨</w:t>
            </w:r>
          </w:p>
        </w:tc>
      </w:tr>
      <w:tr w14:paraId="6BEC8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10"/>
            <w:vAlign w:val="center"/>
          </w:tcPr>
          <w:p w14:paraId="16225C38">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其他农机装备（类型、台数）：____，____台/套（可另附页）</w:t>
            </w:r>
          </w:p>
        </w:tc>
      </w:tr>
      <w:tr w14:paraId="72C4A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16933886">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w:t>
            </w:r>
          </w:p>
        </w:tc>
        <w:tc>
          <w:tcPr>
            <w:tcW w:w="2910" w:type="dxa"/>
            <w:gridSpan w:val="4"/>
            <w:vAlign w:val="center"/>
          </w:tcPr>
          <w:p w14:paraId="18F86E62">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2022年</w:t>
            </w:r>
          </w:p>
        </w:tc>
        <w:tc>
          <w:tcPr>
            <w:tcW w:w="3023" w:type="dxa"/>
            <w:gridSpan w:val="4"/>
            <w:vAlign w:val="center"/>
          </w:tcPr>
          <w:p w14:paraId="711CB1D2">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2023年</w:t>
            </w:r>
          </w:p>
        </w:tc>
      </w:tr>
      <w:tr w14:paraId="47721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2D1092A0">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区域农机服务中心经营收入（万元）</w:t>
            </w:r>
          </w:p>
        </w:tc>
        <w:tc>
          <w:tcPr>
            <w:tcW w:w="2910" w:type="dxa"/>
            <w:gridSpan w:val="4"/>
            <w:vAlign w:val="center"/>
          </w:tcPr>
          <w:p w14:paraId="13B0F1C7">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19C65291">
            <w:pPr>
              <w:bidi w:val="0"/>
              <w:jc w:val="center"/>
              <w:rPr>
                <w:rFonts w:hint="eastAsia" w:ascii="仿宋" w:hAnsi="仿宋" w:eastAsia="仿宋" w:cs="仿宋"/>
                <w:sz w:val="24"/>
                <w:szCs w:val="24"/>
                <w:vertAlign w:val="baseline"/>
                <w:lang w:val="en-US" w:eastAsia="zh-CN"/>
              </w:rPr>
            </w:pPr>
          </w:p>
        </w:tc>
      </w:tr>
      <w:tr w14:paraId="1EB9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211DD8AC">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年盈余总额（万元）</w:t>
            </w:r>
          </w:p>
        </w:tc>
        <w:tc>
          <w:tcPr>
            <w:tcW w:w="2910" w:type="dxa"/>
            <w:gridSpan w:val="4"/>
            <w:vAlign w:val="center"/>
          </w:tcPr>
          <w:p w14:paraId="5B0917B9">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3B60661E">
            <w:pPr>
              <w:bidi w:val="0"/>
              <w:jc w:val="center"/>
              <w:rPr>
                <w:rFonts w:hint="eastAsia" w:ascii="仿宋" w:hAnsi="仿宋" w:eastAsia="仿宋" w:cs="仿宋"/>
                <w:sz w:val="24"/>
                <w:szCs w:val="24"/>
                <w:vertAlign w:val="baseline"/>
                <w:lang w:val="en-US" w:eastAsia="zh-CN"/>
              </w:rPr>
            </w:pPr>
          </w:p>
        </w:tc>
      </w:tr>
      <w:tr w14:paraId="5B38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487D86BC">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年农机作业服务总面积（亩）</w:t>
            </w:r>
          </w:p>
        </w:tc>
        <w:tc>
          <w:tcPr>
            <w:tcW w:w="2910" w:type="dxa"/>
            <w:gridSpan w:val="4"/>
            <w:vAlign w:val="center"/>
          </w:tcPr>
          <w:p w14:paraId="5E0A4536">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6141F063">
            <w:pPr>
              <w:bidi w:val="0"/>
              <w:jc w:val="center"/>
              <w:rPr>
                <w:rFonts w:hint="eastAsia" w:ascii="仿宋" w:hAnsi="仿宋" w:eastAsia="仿宋" w:cs="仿宋"/>
                <w:sz w:val="24"/>
                <w:szCs w:val="24"/>
                <w:vertAlign w:val="baseline"/>
                <w:lang w:val="en-US" w:eastAsia="zh-CN"/>
              </w:rPr>
            </w:pPr>
          </w:p>
        </w:tc>
      </w:tr>
      <w:tr w14:paraId="62D7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22F699A6">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其中：机耕面积（亩）</w:t>
            </w:r>
          </w:p>
        </w:tc>
        <w:tc>
          <w:tcPr>
            <w:tcW w:w="2910" w:type="dxa"/>
            <w:gridSpan w:val="4"/>
            <w:vAlign w:val="center"/>
          </w:tcPr>
          <w:p w14:paraId="6DEAA472">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16567DE1">
            <w:pPr>
              <w:bidi w:val="0"/>
              <w:jc w:val="center"/>
              <w:rPr>
                <w:rFonts w:hint="eastAsia" w:ascii="仿宋" w:hAnsi="仿宋" w:eastAsia="仿宋" w:cs="仿宋"/>
                <w:sz w:val="24"/>
                <w:szCs w:val="24"/>
                <w:vertAlign w:val="baseline"/>
                <w:lang w:val="en-US" w:eastAsia="zh-CN"/>
              </w:rPr>
            </w:pPr>
          </w:p>
        </w:tc>
      </w:tr>
      <w:tr w14:paraId="5521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5ED63AD7">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机种面积（亩）</w:t>
            </w:r>
          </w:p>
        </w:tc>
        <w:tc>
          <w:tcPr>
            <w:tcW w:w="2910" w:type="dxa"/>
            <w:gridSpan w:val="4"/>
            <w:vAlign w:val="center"/>
          </w:tcPr>
          <w:p w14:paraId="21F3F73E">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13CDDEE3">
            <w:pPr>
              <w:bidi w:val="0"/>
              <w:jc w:val="center"/>
              <w:rPr>
                <w:rFonts w:hint="eastAsia" w:ascii="仿宋" w:hAnsi="仿宋" w:eastAsia="仿宋" w:cs="仿宋"/>
                <w:sz w:val="24"/>
                <w:szCs w:val="24"/>
                <w:vertAlign w:val="baseline"/>
                <w:lang w:val="en-US" w:eastAsia="zh-CN"/>
              </w:rPr>
            </w:pPr>
          </w:p>
        </w:tc>
      </w:tr>
      <w:tr w14:paraId="193AC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398746F3">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机收面积（亩）</w:t>
            </w:r>
          </w:p>
        </w:tc>
        <w:tc>
          <w:tcPr>
            <w:tcW w:w="2910" w:type="dxa"/>
            <w:gridSpan w:val="4"/>
            <w:vAlign w:val="center"/>
          </w:tcPr>
          <w:p w14:paraId="2A340EEB">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778BA07C">
            <w:pPr>
              <w:bidi w:val="0"/>
              <w:jc w:val="center"/>
              <w:rPr>
                <w:rFonts w:hint="eastAsia" w:ascii="仿宋" w:hAnsi="仿宋" w:eastAsia="仿宋" w:cs="仿宋"/>
                <w:sz w:val="24"/>
                <w:szCs w:val="24"/>
                <w:vertAlign w:val="baseline"/>
                <w:lang w:val="en-US" w:eastAsia="zh-CN"/>
              </w:rPr>
            </w:pPr>
          </w:p>
        </w:tc>
      </w:tr>
      <w:tr w14:paraId="1B2F0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6948A1C0">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工厂化育秧（苗）年供秧面积（亩/次）</w:t>
            </w:r>
          </w:p>
        </w:tc>
        <w:tc>
          <w:tcPr>
            <w:tcW w:w="2910" w:type="dxa"/>
            <w:gridSpan w:val="4"/>
            <w:vAlign w:val="center"/>
          </w:tcPr>
          <w:p w14:paraId="17F3A70D">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52B0CFFC">
            <w:pPr>
              <w:bidi w:val="0"/>
              <w:jc w:val="center"/>
              <w:rPr>
                <w:rFonts w:hint="eastAsia" w:ascii="仿宋" w:hAnsi="仿宋" w:eastAsia="仿宋" w:cs="仿宋"/>
                <w:sz w:val="24"/>
                <w:szCs w:val="24"/>
                <w:vertAlign w:val="baseline"/>
                <w:lang w:val="en-US" w:eastAsia="zh-CN"/>
              </w:rPr>
            </w:pPr>
          </w:p>
        </w:tc>
      </w:tr>
      <w:tr w14:paraId="41E7B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3F00C964">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稻谷或果蔬年机械化烘干量（吨）</w:t>
            </w:r>
          </w:p>
        </w:tc>
        <w:tc>
          <w:tcPr>
            <w:tcW w:w="2910" w:type="dxa"/>
            <w:gridSpan w:val="4"/>
            <w:vAlign w:val="center"/>
          </w:tcPr>
          <w:p w14:paraId="295937DE">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7C69A967">
            <w:pPr>
              <w:bidi w:val="0"/>
              <w:jc w:val="center"/>
              <w:rPr>
                <w:rFonts w:hint="eastAsia" w:ascii="仿宋" w:hAnsi="仿宋" w:eastAsia="仿宋" w:cs="仿宋"/>
                <w:sz w:val="24"/>
                <w:szCs w:val="24"/>
                <w:vertAlign w:val="baseline"/>
                <w:lang w:val="en-US" w:eastAsia="zh-CN"/>
              </w:rPr>
            </w:pPr>
          </w:p>
        </w:tc>
      </w:tr>
      <w:tr w14:paraId="7CA3D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46D2C151">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自有土地面积（亩）</w:t>
            </w:r>
          </w:p>
        </w:tc>
        <w:tc>
          <w:tcPr>
            <w:tcW w:w="2910" w:type="dxa"/>
            <w:gridSpan w:val="4"/>
            <w:vAlign w:val="center"/>
          </w:tcPr>
          <w:p w14:paraId="73472D24">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4231A61B">
            <w:pPr>
              <w:bidi w:val="0"/>
              <w:jc w:val="center"/>
              <w:rPr>
                <w:rFonts w:hint="eastAsia" w:ascii="仿宋" w:hAnsi="仿宋" w:eastAsia="仿宋" w:cs="仿宋"/>
                <w:sz w:val="24"/>
                <w:szCs w:val="24"/>
                <w:vertAlign w:val="baseline"/>
                <w:lang w:val="en-US" w:eastAsia="zh-CN"/>
              </w:rPr>
            </w:pPr>
          </w:p>
        </w:tc>
      </w:tr>
      <w:tr w14:paraId="00AB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89" w:type="dxa"/>
            <w:gridSpan w:val="2"/>
            <w:vAlign w:val="center"/>
          </w:tcPr>
          <w:p w14:paraId="58F71169">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承包土地面积（亩）</w:t>
            </w:r>
          </w:p>
        </w:tc>
        <w:tc>
          <w:tcPr>
            <w:tcW w:w="2910" w:type="dxa"/>
            <w:gridSpan w:val="4"/>
            <w:vAlign w:val="center"/>
          </w:tcPr>
          <w:p w14:paraId="424CDD02">
            <w:pPr>
              <w:bidi w:val="0"/>
              <w:jc w:val="center"/>
              <w:rPr>
                <w:rFonts w:hint="eastAsia" w:ascii="仿宋" w:hAnsi="仿宋" w:eastAsia="仿宋" w:cs="仿宋"/>
                <w:sz w:val="24"/>
                <w:szCs w:val="24"/>
                <w:vertAlign w:val="baseline"/>
                <w:lang w:val="en-US" w:eastAsia="zh-CN"/>
              </w:rPr>
            </w:pPr>
          </w:p>
        </w:tc>
        <w:tc>
          <w:tcPr>
            <w:tcW w:w="3023" w:type="dxa"/>
            <w:gridSpan w:val="4"/>
            <w:vAlign w:val="center"/>
          </w:tcPr>
          <w:p w14:paraId="66D6ABAF">
            <w:pPr>
              <w:bidi w:val="0"/>
              <w:jc w:val="center"/>
              <w:rPr>
                <w:rFonts w:hint="eastAsia" w:ascii="仿宋" w:hAnsi="仿宋" w:eastAsia="仿宋" w:cs="仿宋"/>
                <w:sz w:val="24"/>
                <w:szCs w:val="24"/>
                <w:vertAlign w:val="baseline"/>
                <w:lang w:val="en-US" w:eastAsia="zh-CN"/>
              </w:rPr>
            </w:pPr>
          </w:p>
        </w:tc>
      </w:tr>
      <w:tr w14:paraId="1DF03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7" w:hRule="atLeast"/>
        </w:trPr>
        <w:tc>
          <w:tcPr>
            <w:tcW w:w="8522" w:type="dxa"/>
            <w:gridSpan w:val="10"/>
            <w:vAlign w:val="top"/>
          </w:tcPr>
          <w:p w14:paraId="55DD14C2">
            <w:pPr>
              <w:numPr>
                <w:ilvl w:val="0"/>
                <w:numId w:val="1"/>
              </w:numPr>
              <w:tabs>
                <w:tab w:val="left" w:pos="516"/>
              </w:tabs>
              <w:bidi w:val="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区域农机服务中心近两年来运营主要情况和成效（800字以内，可另附件）</w:t>
            </w:r>
            <w:r>
              <w:rPr>
                <w:rFonts w:hint="eastAsia" w:ascii="仿宋" w:hAnsi="仿宋" w:eastAsia="仿宋" w:cs="仿宋"/>
                <w:sz w:val="24"/>
                <w:szCs w:val="24"/>
                <w:vertAlign w:val="baseline"/>
                <w:lang w:val="en-US" w:eastAsia="zh-CN"/>
              </w:rPr>
              <w:tab/>
            </w:r>
          </w:p>
          <w:p w14:paraId="42F6D9D7">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5ECED0C8">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5EB6EB2F">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31CEE43C">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42DB4FE0">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7C429EBA">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3D0B3895">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4C4EDC53">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3A5ACEB2">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0B6F2026">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3BDB88FB">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2926E21F">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29F8EBF4">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483D61F9">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75B3A440">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444E73BA">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2AFF01F7">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1F38C3FD">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391CB29A">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11B1E9CD">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101FA094">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p w14:paraId="47850A1E">
            <w:pPr>
              <w:widowControl w:val="0"/>
              <w:numPr>
                <w:ilvl w:val="0"/>
                <w:numId w:val="0"/>
              </w:numPr>
              <w:tabs>
                <w:tab w:val="left" w:pos="516"/>
              </w:tabs>
              <w:bidi w:val="0"/>
              <w:jc w:val="both"/>
              <w:rPr>
                <w:rFonts w:hint="eastAsia" w:ascii="仿宋" w:hAnsi="仿宋" w:eastAsia="仿宋" w:cs="仿宋"/>
                <w:sz w:val="24"/>
                <w:szCs w:val="24"/>
                <w:vertAlign w:val="baseline"/>
                <w:lang w:val="en-US" w:eastAsia="zh-CN"/>
              </w:rPr>
            </w:pPr>
          </w:p>
        </w:tc>
      </w:tr>
      <w:tr w14:paraId="7C2A2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7" w:hRule="atLeast"/>
        </w:trPr>
        <w:tc>
          <w:tcPr>
            <w:tcW w:w="2589" w:type="dxa"/>
            <w:gridSpan w:val="2"/>
            <w:vAlign w:val="center"/>
          </w:tcPr>
          <w:p w14:paraId="60C6E646">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县级农机化主管部门意见</w:t>
            </w:r>
          </w:p>
        </w:tc>
        <w:tc>
          <w:tcPr>
            <w:tcW w:w="5933" w:type="dxa"/>
            <w:gridSpan w:val="8"/>
            <w:vAlign w:val="center"/>
          </w:tcPr>
          <w:p w14:paraId="0EDF93E6">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                 </w:t>
            </w:r>
          </w:p>
          <w:p w14:paraId="2EADE0A2">
            <w:pPr>
              <w:bidi w:val="0"/>
              <w:jc w:val="center"/>
              <w:rPr>
                <w:rFonts w:hint="eastAsia" w:ascii="仿宋" w:hAnsi="仿宋" w:eastAsia="仿宋" w:cs="仿宋"/>
                <w:sz w:val="24"/>
                <w:szCs w:val="24"/>
                <w:vertAlign w:val="baseline"/>
                <w:lang w:val="en-US" w:eastAsia="zh-CN"/>
              </w:rPr>
            </w:pPr>
          </w:p>
          <w:p w14:paraId="30D8965B">
            <w:pPr>
              <w:bidi w:val="0"/>
              <w:jc w:val="center"/>
              <w:rPr>
                <w:rFonts w:hint="eastAsia" w:ascii="仿宋" w:hAnsi="仿宋" w:eastAsia="仿宋" w:cs="仿宋"/>
                <w:sz w:val="24"/>
                <w:szCs w:val="24"/>
                <w:vertAlign w:val="baseline"/>
                <w:lang w:val="en-US" w:eastAsia="zh-CN"/>
              </w:rPr>
            </w:pPr>
          </w:p>
          <w:p w14:paraId="29D29E79">
            <w:pPr>
              <w:bidi w:val="0"/>
              <w:jc w:val="center"/>
              <w:rPr>
                <w:rFonts w:hint="eastAsia" w:ascii="仿宋" w:hAnsi="仿宋" w:eastAsia="仿宋" w:cs="仿宋"/>
                <w:sz w:val="24"/>
                <w:szCs w:val="24"/>
                <w:vertAlign w:val="baseline"/>
                <w:lang w:val="en-US" w:eastAsia="zh-CN"/>
              </w:rPr>
            </w:pPr>
          </w:p>
          <w:p w14:paraId="594916E9">
            <w:pPr>
              <w:bidi w:val="0"/>
              <w:jc w:val="center"/>
              <w:rPr>
                <w:rFonts w:hint="eastAsia" w:ascii="仿宋" w:hAnsi="仿宋" w:eastAsia="仿宋" w:cs="仿宋"/>
                <w:sz w:val="24"/>
                <w:szCs w:val="24"/>
                <w:vertAlign w:val="baseline"/>
                <w:lang w:val="en-US" w:eastAsia="zh-CN"/>
              </w:rPr>
            </w:pPr>
          </w:p>
          <w:p w14:paraId="2A00FA5B">
            <w:pPr>
              <w:bidi w:val="0"/>
              <w:jc w:val="center"/>
              <w:rPr>
                <w:rFonts w:hint="eastAsia" w:ascii="仿宋" w:hAnsi="仿宋" w:eastAsia="仿宋" w:cs="仿宋"/>
                <w:sz w:val="24"/>
                <w:szCs w:val="24"/>
                <w:vertAlign w:val="baseline"/>
                <w:lang w:val="en-US" w:eastAsia="zh-CN"/>
              </w:rPr>
            </w:pPr>
          </w:p>
          <w:p w14:paraId="39569DB1">
            <w:pPr>
              <w:bidi w:val="0"/>
              <w:jc w:val="center"/>
              <w:rPr>
                <w:rFonts w:hint="eastAsia" w:ascii="仿宋" w:hAnsi="仿宋" w:eastAsia="仿宋" w:cs="仿宋"/>
                <w:sz w:val="24"/>
                <w:szCs w:val="24"/>
                <w:vertAlign w:val="baseline"/>
                <w:lang w:val="en-US" w:eastAsia="zh-CN"/>
              </w:rPr>
            </w:pPr>
          </w:p>
          <w:p w14:paraId="733085E0">
            <w:pPr>
              <w:bidi w:val="0"/>
              <w:jc w:val="center"/>
              <w:rPr>
                <w:rFonts w:hint="eastAsia" w:ascii="仿宋" w:hAnsi="仿宋" w:eastAsia="仿宋" w:cs="仿宋"/>
                <w:sz w:val="24"/>
                <w:szCs w:val="24"/>
                <w:vertAlign w:val="baseline"/>
                <w:lang w:val="en-US" w:eastAsia="zh-CN"/>
              </w:rPr>
            </w:pPr>
          </w:p>
          <w:p w14:paraId="626F9F08">
            <w:pPr>
              <w:bidi w:val="0"/>
              <w:jc w:val="center"/>
              <w:rPr>
                <w:rFonts w:hint="eastAsia" w:ascii="仿宋" w:hAnsi="仿宋" w:eastAsia="仿宋" w:cs="仿宋"/>
                <w:sz w:val="24"/>
                <w:szCs w:val="24"/>
                <w:vertAlign w:val="baseline"/>
                <w:lang w:val="en-US" w:eastAsia="zh-CN"/>
              </w:rPr>
            </w:pPr>
          </w:p>
          <w:p w14:paraId="02B16255">
            <w:pPr>
              <w:bidi w:val="0"/>
              <w:jc w:val="center"/>
              <w:rPr>
                <w:rFonts w:hint="eastAsia" w:ascii="仿宋" w:hAnsi="仿宋" w:eastAsia="仿宋" w:cs="仿宋"/>
                <w:sz w:val="24"/>
                <w:szCs w:val="24"/>
                <w:vertAlign w:val="baseline"/>
                <w:lang w:val="en-US" w:eastAsia="zh-CN"/>
              </w:rPr>
            </w:pPr>
          </w:p>
          <w:p w14:paraId="356E1030">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                    单位（盖章）：</w:t>
            </w:r>
          </w:p>
          <w:p w14:paraId="62C50FC3">
            <w:pPr>
              <w:bidi w:val="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                               年    月    日</w:t>
            </w:r>
          </w:p>
        </w:tc>
      </w:tr>
    </w:tbl>
    <w:p w14:paraId="3135CB4D">
      <w:pPr>
        <w:numPr>
          <w:ilvl w:val="0"/>
          <w:numId w:val="0"/>
        </w:numPr>
        <w:spacing w:line="360" w:lineRule="auto"/>
        <w:jc w:val="both"/>
        <w:rPr>
          <w:rFonts w:hint="eastAsia" w:ascii="仿宋" w:hAnsi="仿宋" w:eastAsia="仿宋" w:cs="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5DD6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8926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18926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E334E6"/>
    <w:multiLevelType w:val="singleLevel"/>
    <w:tmpl w:val="65E334E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hYTIxYjUxNmFmNmE2YTAyY2Q1MzZjMTYzM2YyZjUifQ=="/>
  </w:docVars>
  <w:rsids>
    <w:rsidRoot w:val="00000000"/>
    <w:rsid w:val="02FC26A4"/>
    <w:rsid w:val="033E4BBF"/>
    <w:rsid w:val="076F17EB"/>
    <w:rsid w:val="09474E93"/>
    <w:rsid w:val="165A18B8"/>
    <w:rsid w:val="16E42F30"/>
    <w:rsid w:val="188E3A9B"/>
    <w:rsid w:val="19F416DC"/>
    <w:rsid w:val="19F7089B"/>
    <w:rsid w:val="28C57065"/>
    <w:rsid w:val="2AC82E3D"/>
    <w:rsid w:val="2AFE060C"/>
    <w:rsid w:val="30312F64"/>
    <w:rsid w:val="32476D3D"/>
    <w:rsid w:val="372B2789"/>
    <w:rsid w:val="37AC38B0"/>
    <w:rsid w:val="389442AC"/>
    <w:rsid w:val="39B32F0A"/>
    <w:rsid w:val="480C3F11"/>
    <w:rsid w:val="50FE7B08"/>
    <w:rsid w:val="52CA6EA2"/>
    <w:rsid w:val="5367649F"/>
    <w:rsid w:val="57AA2DFF"/>
    <w:rsid w:val="57F02615"/>
    <w:rsid w:val="582157B7"/>
    <w:rsid w:val="586C6306"/>
    <w:rsid w:val="5B3A093D"/>
    <w:rsid w:val="5C806824"/>
    <w:rsid w:val="5E9F5687"/>
    <w:rsid w:val="5ED772C8"/>
    <w:rsid w:val="69026F3E"/>
    <w:rsid w:val="69DD3507"/>
    <w:rsid w:val="75A37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3"/>
      <w:szCs w:val="33"/>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728</Words>
  <Characters>769</Characters>
  <Lines>0</Lines>
  <Paragraphs>0</Paragraphs>
  <TotalTime>76</TotalTime>
  <ScaleCrop>false</ScaleCrop>
  <LinksUpToDate>false</LinksUpToDate>
  <CharactersWithSpaces>816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2024-11-11T09:05:00Z</dcterms:created>
  <dc:creator>Administrator</dc:creator>
  <cp:lastModifiedBy>Administrator</cp:lastModifiedBy>
  <cp:lastPrinted>2024-11-12T08:17:02Z</cp:lastPrinted>
  <dcterms:modified xsi:type="dcterms:W3CDTF">2024-11-12T09:41:01Z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D17714DB1F8548FD969CE80DDA526101_12</vt:lpwstr>
  </property>
</Properties>
</file>