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B2654">
      <w:pPr>
        <w:jc w:val="center"/>
        <w:rPr>
          <w:rFonts w:ascii="宋体" w:hAnsi="宋体"/>
          <w:b/>
          <w:color w:val="FF0000"/>
          <w:spacing w:val="-80"/>
          <w:kern w:val="10"/>
          <w:sz w:val="106"/>
          <w:szCs w:val="106"/>
        </w:rPr>
      </w:pPr>
      <w:bookmarkStart w:id="0" w:name="_GoBack"/>
      <w:bookmarkEnd w:id="0"/>
      <w:r>
        <w:rPr>
          <w:rFonts w:hint="eastAsia" w:ascii="宋体" w:hAnsi="宋体"/>
          <w:b/>
          <w:color w:val="FF0000"/>
          <w:spacing w:val="-80"/>
          <w:kern w:val="10"/>
          <w:sz w:val="106"/>
          <w:szCs w:val="106"/>
        </w:rPr>
        <w:t>金厢禁毒宣传简报</w:t>
      </w:r>
    </w:p>
    <w:p w14:paraId="4871615C">
      <w:pPr>
        <w:spacing w:line="620" w:lineRule="exact"/>
        <w:jc w:val="center"/>
        <w:rPr>
          <w:rFonts w:ascii="宋体" w:hAnsi="宋体"/>
          <w:sz w:val="32"/>
          <w:szCs w:val="32"/>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3480435</wp:posOffset>
                </wp:positionH>
                <wp:positionV relativeFrom="paragraph">
                  <wp:posOffset>377825</wp:posOffset>
                </wp:positionV>
                <wp:extent cx="2023110" cy="387350"/>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23110" cy="387350"/>
                        </a:xfrm>
                        <a:prstGeom prst="rect">
                          <a:avLst/>
                        </a:prstGeom>
                        <a:noFill/>
                        <a:ln>
                          <a:noFill/>
                        </a:ln>
                        <a:effectLst/>
                      </wps:spPr>
                      <wps:txbx>
                        <w:txbxContent>
                          <w:p w14:paraId="1D94FECA">
                            <w:pPr>
                              <w:ind w:firstLine="320" w:firstLineChars="10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4</w:t>
                            </w:r>
                            <w:r>
                              <w:rPr>
                                <w:rFonts w:hint="eastAsia" w:eastAsia="仿宋_GB2312"/>
                                <w:sz w:val="32"/>
                              </w:rPr>
                              <w:t>年</w:t>
                            </w:r>
                            <w:r>
                              <w:rPr>
                                <w:rFonts w:hint="eastAsia" w:eastAsia="仿宋_GB2312"/>
                                <w:sz w:val="32"/>
                                <w:lang w:val="en-US" w:eastAsia="zh-CN"/>
                              </w:rPr>
                              <w:t>10</w:t>
                            </w:r>
                            <w:r>
                              <w:rPr>
                                <w:rFonts w:hint="eastAsia" w:eastAsia="仿宋_GB2312"/>
                                <w:sz w:val="32"/>
                              </w:rPr>
                              <w:t>月</w:t>
                            </w:r>
                            <w:r>
                              <w:rPr>
                                <w:rFonts w:hint="eastAsia" w:eastAsia="仿宋_GB2312"/>
                                <w:sz w:val="32"/>
                                <w:lang w:val="en-US" w:eastAsia="zh-CN"/>
                              </w:rPr>
                              <w:t>28</w:t>
                            </w:r>
                            <w:r>
                              <w:rPr>
                                <w:rFonts w:hint="eastAsia" w:eastAsia="仿宋_GB2312"/>
                                <w:sz w:val="32"/>
                              </w:rPr>
                              <w:t>日</w:t>
                            </w:r>
                          </w:p>
                          <w:p w14:paraId="1938906C">
                            <w:pPr>
                              <w:rPr>
                                <w:rFonts w:eastAsia="仿宋_GB2312"/>
                                <w:sz w:val="32"/>
                              </w:rPr>
                            </w:pPr>
                            <w:r>
                              <w:rPr>
                                <w:rFonts w:hint="eastAsia" w:eastAsia="仿宋_GB2312"/>
                                <w:sz w:val="32"/>
                              </w:rPr>
                              <w:t>日</w:t>
                            </w:r>
                          </w:p>
                          <w:p w14:paraId="0F8923A2">
                            <w:pPr>
                              <w:ind w:firstLine="320" w:firstLineChars="100"/>
                              <w:rPr>
                                <w:rFonts w:eastAsia="仿宋_GB2312"/>
                                <w:sz w:val="32"/>
                              </w:rPr>
                            </w:pPr>
                            <w:r>
                              <w:rPr>
                                <w:rFonts w:hint="eastAsia" w:eastAsia="仿宋_GB2312"/>
                                <w:sz w:val="32"/>
                              </w:rPr>
                              <w:t>3日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4.05pt;margin-top:29.75pt;height:30.5pt;width:159.3pt;z-index:251661312;mso-width-relative:page;mso-height-relative:page;" filled="f" stroked="f" coordsize="21600,21600" o:gfxdata="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0zofxdcAAAAK&#10;AQAADwAAAAAAAAABACAAAAAiAAAAZHJzL2Rvd25yZXYueG1sUEsBAhQAFAAAAAgAh07iQN1wke8d&#10;AgAAIwQAAA4AAAAAAAAAAQAgAAAAJgEAAGRycy9lMm9Eb2MueG1sUEsFBgAAAAAGAAYAWQEAALUF&#10;AAAAAA==&#10;">
                <v:fill on="f" focussize="0,0"/>
                <v:stroke on="f"/>
                <v:imagedata o:title=""/>
                <o:lock v:ext="edit" aspectratio="f"/>
                <v:textbox>
                  <w:txbxContent>
                    <w:p w14:paraId="1D94FECA">
                      <w:pPr>
                        <w:ind w:firstLine="320" w:firstLineChars="10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4</w:t>
                      </w:r>
                      <w:r>
                        <w:rPr>
                          <w:rFonts w:hint="eastAsia" w:eastAsia="仿宋_GB2312"/>
                          <w:sz w:val="32"/>
                        </w:rPr>
                        <w:t>年</w:t>
                      </w:r>
                      <w:r>
                        <w:rPr>
                          <w:rFonts w:hint="eastAsia" w:eastAsia="仿宋_GB2312"/>
                          <w:sz w:val="32"/>
                          <w:lang w:val="en-US" w:eastAsia="zh-CN"/>
                        </w:rPr>
                        <w:t>10</w:t>
                      </w:r>
                      <w:r>
                        <w:rPr>
                          <w:rFonts w:hint="eastAsia" w:eastAsia="仿宋_GB2312"/>
                          <w:sz w:val="32"/>
                        </w:rPr>
                        <w:t>月</w:t>
                      </w:r>
                      <w:r>
                        <w:rPr>
                          <w:rFonts w:hint="eastAsia" w:eastAsia="仿宋_GB2312"/>
                          <w:sz w:val="32"/>
                          <w:lang w:val="en-US" w:eastAsia="zh-CN"/>
                        </w:rPr>
                        <w:t>28</w:t>
                      </w:r>
                      <w:r>
                        <w:rPr>
                          <w:rFonts w:hint="eastAsia" w:eastAsia="仿宋_GB2312"/>
                          <w:sz w:val="32"/>
                        </w:rPr>
                        <w:t>日</w:t>
                      </w:r>
                    </w:p>
                    <w:p w14:paraId="1938906C">
                      <w:pPr>
                        <w:rPr>
                          <w:rFonts w:eastAsia="仿宋_GB2312"/>
                          <w:sz w:val="32"/>
                        </w:rPr>
                      </w:pPr>
                      <w:r>
                        <w:rPr>
                          <w:rFonts w:hint="eastAsia" w:eastAsia="仿宋_GB2312"/>
                          <w:sz w:val="32"/>
                        </w:rPr>
                        <w:t>日</w:t>
                      </w:r>
                    </w:p>
                    <w:p w14:paraId="0F8923A2">
                      <w:pPr>
                        <w:ind w:firstLine="320" w:firstLineChars="100"/>
                        <w:rPr>
                          <w:rFonts w:eastAsia="仿宋_GB2312"/>
                          <w:sz w:val="32"/>
                        </w:rPr>
                      </w:pPr>
                      <w:r>
                        <w:rPr>
                          <w:rFonts w:hint="eastAsia" w:eastAsia="仿宋_GB2312"/>
                          <w:sz w:val="32"/>
                        </w:rPr>
                        <w:t>3日</w:t>
                      </w:r>
                    </w:p>
                  </w:txbxContent>
                </v:textbox>
              </v:shape>
            </w:pict>
          </mc:Fallback>
        </mc:AlternateContent>
      </w:r>
      <w:r>
        <w:rPr>
          <w:rFonts w:hint="eastAsia" w:ascii="黑体" w:hAnsi="宋体" w:eastAsia="黑体"/>
          <w:sz w:val="32"/>
        </w:rPr>
        <w:t xml:space="preserve"> </w:t>
      </w:r>
    </w:p>
    <w:p w14:paraId="2922FACC">
      <w:pPr>
        <w:tabs>
          <w:tab w:val="left" w:pos="6380"/>
        </w:tabs>
        <w:ind w:firstLine="320" w:firstLineChars="100"/>
        <w:rPr>
          <w:rFonts w:ascii="宋体" w:hAnsi="宋体"/>
          <w:color w:val="FF0000"/>
          <w:sz w:val="32"/>
          <w:szCs w:val="32"/>
        </w:rPr>
      </w:pPr>
      <w:r>
        <w:rPr>
          <w:rFonts w:hint="eastAsia" w:ascii="宋体" w:hAnsi="宋体"/>
          <w:color w:val="FF0000"/>
          <w:sz w:val="32"/>
          <w:szCs w:val="32"/>
        </w:rPr>
        <w:t>金厢镇</w:t>
      </w:r>
      <w:r>
        <w:rPr>
          <w:rFonts w:hint="eastAsia" w:ascii="宋体" w:hAnsi="宋体"/>
          <w:color w:val="FF0000"/>
          <w:sz w:val="32"/>
          <w:szCs w:val="32"/>
          <w:lang w:val="en-US" w:eastAsia="zh-CN"/>
        </w:rPr>
        <w:t>平安法治</w:t>
      </w:r>
      <w:r>
        <w:rPr>
          <w:rFonts w:hint="eastAsia" w:ascii="宋体" w:hAnsi="宋体"/>
          <w:color w:val="FF0000"/>
          <w:sz w:val="32"/>
          <w:szCs w:val="32"/>
        </w:rPr>
        <w:t xml:space="preserve">办公室   </w:t>
      </w:r>
      <w:r>
        <w:rPr>
          <w:rFonts w:ascii="宋体" w:hAnsi="宋体"/>
          <w:color w:val="FF0000"/>
          <w:sz w:val="32"/>
          <w:szCs w:val="32"/>
        </w:rPr>
        <w:tab/>
      </w:r>
    </w:p>
    <w:p w14:paraId="254B46B1">
      <w:pPr>
        <w:rPr>
          <w:rFonts w:hint="eastAsia" w:ascii="宋体" w:hAnsi="宋体" w:eastAsia="宋体" w:cs="宋体"/>
          <w:b/>
          <w:bCs/>
          <w:caps w:val="0"/>
          <w:color w:val="404040"/>
          <w:spacing w:val="0"/>
          <w:sz w:val="44"/>
          <w:szCs w:val="44"/>
          <w:lang w:val="en-US" w:eastAsia="zh-CN"/>
        </w:rPr>
      </w:pPr>
      <w:r>
        <w:rPr>
          <w:rFonts w:hint="eastAsia"/>
          <w:color w:val="FF0000"/>
        </w:rPr>
        <mc:AlternateContent>
          <mc:Choice Requires="wps">
            <w:drawing>
              <wp:anchor distT="0" distB="0" distL="114300" distR="114300" simplePos="0" relativeHeight="251660288" behindDoc="0" locked="0" layoutInCell="1" allowOverlap="1">
                <wp:simplePos x="0" y="0"/>
                <wp:positionH relativeFrom="column">
                  <wp:posOffset>208915</wp:posOffset>
                </wp:positionH>
                <wp:positionV relativeFrom="paragraph">
                  <wp:posOffset>198120</wp:posOffset>
                </wp:positionV>
                <wp:extent cx="5534025" cy="0"/>
                <wp:effectExtent l="0" t="19050" r="9525" b="1905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5534025"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16.45pt;margin-top:15.6pt;height:0pt;width:435.75pt;z-index:251660288;mso-width-relative:page;mso-height-relative:page;" filled="f" stroked="t" coordsize="21600,21600" o:gfxdata="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8UfSNoAAAAIAQAADwAAAAAAAAABACAAAAAiAAAAZHJzL2Rvd25yZXYueG1sUEsBAhQAFAAA&#10;AAgAh07iQOdWDnXtAQAAuQMAAA4AAAAAAAAAAQAgAAAAKQEAAGRycy9lMm9Eb2MueG1sUEsFBgAA&#10;AAAGAAYAWQEAAIgFAAAAAA==&#10;">
                <v:fill on="f" focussize="0,0"/>
                <v:stroke weight="3pt" color="#FF0000" joinstyle="round"/>
                <v:imagedata o:title=""/>
                <o:lock v:ext="edit" aspectratio="f"/>
              </v:line>
            </w:pict>
          </mc:Fallback>
        </mc:AlternateContent>
      </w:r>
    </w:p>
    <w:p w14:paraId="3482436E">
      <w:pPr>
        <w:ind w:firstLine="883" w:firstLineChars="200"/>
        <w:rPr>
          <w:rFonts w:hint="eastAsia" w:ascii="仿宋_GB2312" w:hAnsi="仿宋_GB2312" w:eastAsia="仿宋_GB2312" w:cs="仿宋_GB2312"/>
          <w:b w:val="0"/>
          <w:bCs w:val="0"/>
          <w:sz w:val="32"/>
          <w:szCs w:val="32"/>
          <w:lang w:val="en-US" w:eastAsia="zh-CN"/>
        </w:rPr>
      </w:pPr>
      <w:r>
        <w:rPr>
          <w:rFonts w:hint="eastAsia"/>
          <w:b/>
          <w:bCs/>
          <w:sz w:val="44"/>
          <w:szCs w:val="44"/>
          <w:lang w:val="en-US" w:eastAsia="zh-CN"/>
        </w:rPr>
        <w:t>金厢镇开展入户联心禁毒宣传活动</w:t>
      </w:r>
    </w:p>
    <w:p w14:paraId="3E471070">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不要轻易接受陌生人给的香烟、饮料等东西，离开视线的食物、饮品最好不要再食用，选择积极健康的生活方式，不结交有不良嗜好的朋友……”10月28日下午，金厢镇平安法治办党员和下巷村的联户人员正在下巷村入户开展禁毒宣传。联户镇村干部化身宣传员，走街串巷入户上门面对面开展禁毒宣传，告诉群众们要把禁毒铭记心头，提醒群众务必增强防范毒品意识和法治意识。</w:t>
      </w:r>
    </w:p>
    <w:p w14:paraId="73D9F006">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drawing>
          <wp:anchor distT="0" distB="0" distL="114300" distR="114300" simplePos="0" relativeHeight="251662336" behindDoc="1" locked="0" layoutInCell="1" allowOverlap="1">
            <wp:simplePos x="0" y="0"/>
            <wp:positionH relativeFrom="column">
              <wp:posOffset>548640</wp:posOffset>
            </wp:positionH>
            <wp:positionV relativeFrom="paragraph">
              <wp:posOffset>126365</wp:posOffset>
            </wp:positionV>
            <wp:extent cx="4265930" cy="3199765"/>
            <wp:effectExtent l="0" t="0" r="0" b="0"/>
            <wp:wrapTight wrapText="bothSides">
              <wp:wrapPolygon>
                <wp:start x="0" y="0"/>
                <wp:lineTo x="0" y="21476"/>
                <wp:lineTo x="21510" y="21476"/>
                <wp:lineTo x="21510" y="0"/>
                <wp:lineTo x="0" y="0"/>
              </wp:wrapPolygon>
            </wp:wrapTight>
            <wp:docPr id="1" name="图片 1" descr="微信图片_2024110410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104103653"/>
                    <pic:cNvPicPr>
                      <a:picLocks noChangeAspect="1"/>
                    </pic:cNvPicPr>
                  </pic:nvPicPr>
                  <pic:blipFill>
                    <a:blip r:embed="rId5"/>
                    <a:stretch>
                      <a:fillRect/>
                    </a:stretch>
                  </pic:blipFill>
                  <pic:spPr>
                    <a:xfrm>
                      <a:off x="0" y="0"/>
                      <a:ext cx="4265930" cy="3199765"/>
                    </a:xfrm>
                    <a:prstGeom prst="rect">
                      <a:avLst/>
                    </a:prstGeom>
                  </pic:spPr>
                </pic:pic>
              </a:graphicData>
            </a:graphic>
          </wp:anchor>
        </w:drawing>
      </w:r>
    </w:p>
    <w:p w14:paraId="61574A33">
      <w:pPr>
        <w:ind w:firstLine="640" w:firstLineChars="200"/>
        <w:rPr>
          <w:rFonts w:hint="eastAsia" w:ascii="仿宋_GB2312" w:hAnsi="仿宋_GB2312" w:eastAsia="仿宋_GB2312" w:cs="仿宋_GB2312"/>
          <w:b w:val="0"/>
          <w:bCs w:val="0"/>
          <w:sz w:val="32"/>
          <w:szCs w:val="32"/>
          <w:lang w:val="en-US" w:eastAsia="zh-CN"/>
        </w:rPr>
      </w:pPr>
    </w:p>
    <w:p w14:paraId="104044F4">
      <w:pPr>
        <w:ind w:firstLine="640" w:firstLineChars="200"/>
        <w:rPr>
          <w:rFonts w:hint="eastAsia" w:ascii="仿宋_GB2312" w:hAnsi="仿宋_GB2312" w:eastAsia="仿宋_GB2312" w:cs="仿宋_GB2312"/>
          <w:b w:val="0"/>
          <w:bCs w:val="0"/>
          <w:sz w:val="32"/>
          <w:szCs w:val="32"/>
          <w:lang w:val="en-US" w:eastAsia="zh-CN"/>
        </w:rPr>
      </w:pPr>
    </w:p>
    <w:p w14:paraId="280FE57A">
      <w:pPr>
        <w:ind w:firstLine="640" w:firstLineChars="200"/>
        <w:rPr>
          <w:rFonts w:hint="eastAsia" w:ascii="仿宋_GB2312" w:hAnsi="仿宋_GB2312" w:eastAsia="仿宋_GB2312" w:cs="仿宋_GB2312"/>
          <w:b w:val="0"/>
          <w:bCs w:val="0"/>
          <w:sz w:val="32"/>
          <w:szCs w:val="32"/>
          <w:lang w:val="en-US" w:eastAsia="zh-CN"/>
        </w:rPr>
      </w:pPr>
    </w:p>
    <w:p w14:paraId="173EC953">
      <w:pPr>
        <w:ind w:firstLine="640" w:firstLineChars="200"/>
        <w:rPr>
          <w:rFonts w:hint="eastAsia" w:ascii="仿宋_GB2312" w:hAnsi="仿宋_GB2312" w:eastAsia="仿宋_GB2312" w:cs="仿宋_GB2312"/>
          <w:b w:val="0"/>
          <w:bCs w:val="0"/>
          <w:sz w:val="32"/>
          <w:szCs w:val="32"/>
          <w:lang w:val="en-US" w:eastAsia="zh-CN"/>
        </w:rPr>
      </w:pPr>
    </w:p>
    <w:p w14:paraId="6C487FC7">
      <w:pPr>
        <w:ind w:firstLine="640" w:firstLineChars="200"/>
        <w:rPr>
          <w:rFonts w:hint="eastAsia" w:ascii="仿宋_GB2312" w:hAnsi="仿宋_GB2312" w:eastAsia="仿宋_GB2312" w:cs="仿宋_GB2312"/>
          <w:b w:val="0"/>
          <w:bCs w:val="0"/>
          <w:sz w:val="32"/>
          <w:szCs w:val="32"/>
          <w:lang w:val="en-US" w:eastAsia="zh-CN"/>
        </w:rPr>
      </w:pPr>
    </w:p>
    <w:p w14:paraId="45035404">
      <w:pPr>
        <w:ind w:firstLine="640" w:firstLineChars="200"/>
        <w:rPr>
          <w:rFonts w:hint="eastAsia" w:ascii="仿宋_GB2312" w:hAnsi="仿宋_GB2312" w:eastAsia="仿宋_GB2312" w:cs="仿宋_GB2312"/>
          <w:b w:val="0"/>
          <w:bCs w:val="0"/>
          <w:sz w:val="32"/>
          <w:szCs w:val="32"/>
          <w:lang w:val="en-US" w:eastAsia="zh-CN"/>
        </w:rPr>
      </w:pPr>
    </w:p>
    <w:p w14:paraId="0E0E3343">
      <w:pPr>
        <w:ind w:firstLine="640" w:firstLineChars="200"/>
        <w:rPr>
          <w:rFonts w:hint="eastAsia" w:ascii="仿宋_GB2312" w:hAnsi="仿宋_GB2312" w:eastAsia="仿宋_GB2312" w:cs="仿宋_GB2312"/>
          <w:b w:val="0"/>
          <w:bCs w:val="0"/>
          <w:sz w:val="32"/>
          <w:szCs w:val="32"/>
          <w:lang w:val="en-US" w:eastAsia="zh-CN"/>
        </w:rPr>
      </w:pPr>
    </w:p>
    <w:p w14:paraId="44CF75D9">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为开展好“入户联心”活动，金厢镇以冒热气、接地气的方式向群众面对面宣讲热点信息，用乡音传递党音，全力推动各项工作落到实处。</w:t>
      </w:r>
    </w:p>
    <w:p w14:paraId="570B7631">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drawing>
          <wp:anchor distT="0" distB="0" distL="114300" distR="114300" simplePos="0" relativeHeight="251663360" behindDoc="1" locked="0" layoutInCell="1" allowOverlap="1">
            <wp:simplePos x="0" y="0"/>
            <wp:positionH relativeFrom="column">
              <wp:posOffset>392430</wp:posOffset>
            </wp:positionH>
            <wp:positionV relativeFrom="page">
              <wp:posOffset>2153285</wp:posOffset>
            </wp:positionV>
            <wp:extent cx="4505325" cy="3378835"/>
            <wp:effectExtent l="0" t="0" r="47625" b="50165"/>
            <wp:wrapTight wrapText="bothSides">
              <wp:wrapPolygon>
                <wp:start x="0" y="0"/>
                <wp:lineTo x="0" y="21434"/>
                <wp:lineTo x="21554" y="21434"/>
                <wp:lineTo x="21554" y="0"/>
                <wp:lineTo x="0" y="0"/>
              </wp:wrapPolygon>
            </wp:wrapTight>
            <wp:docPr id="3" name="图片 3" descr="微信图片_20241104103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1104103225"/>
                    <pic:cNvPicPr>
                      <a:picLocks noChangeAspect="1"/>
                    </pic:cNvPicPr>
                  </pic:nvPicPr>
                  <pic:blipFill>
                    <a:blip r:embed="rId6"/>
                    <a:stretch>
                      <a:fillRect/>
                    </a:stretch>
                  </pic:blipFill>
                  <pic:spPr>
                    <a:xfrm>
                      <a:off x="0" y="0"/>
                      <a:ext cx="4505325" cy="3378835"/>
                    </a:xfrm>
                    <a:prstGeom prst="rect">
                      <a:avLst/>
                    </a:prstGeom>
                  </pic:spPr>
                </pic:pic>
              </a:graphicData>
            </a:graphic>
          </wp:anchor>
        </w:drawing>
      </w:r>
    </w:p>
    <w:p w14:paraId="3FF6E880">
      <w:pPr>
        <w:ind w:firstLine="640" w:firstLineChars="200"/>
        <w:rPr>
          <w:rFonts w:hint="eastAsia" w:ascii="仿宋_GB2312" w:hAnsi="仿宋_GB2312" w:eastAsia="仿宋_GB2312" w:cs="仿宋_GB2312"/>
          <w:b w:val="0"/>
          <w:bCs w:val="0"/>
          <w:sz w:val="32"/>
          <w:szCs w:val="32"/>
          <w:lang w:val="en-US" w:eastAsia="zh-CN"/>
        </w:rPr>
      </w:pPr>
    </w:p>
    <w:p w14:paraId="676D2707">
      <w:pPr>
        <w:ind w:firstLine="640" w:firstLineChars="200"/>
        <w:rPr>
          <w:rFonts w:hint="eastAsia" w:ascii="仿宋_GB2312" w:hAnsi="仿宋_GB2312" w:eastAsia="仿宋_GB2312" w:cs="仿宋_GB2312"/>
          <w:b w:val="0"/>
          <w:bCs w:val="0"/>
          <w:sz w:val="32"/>
          <w:szCs w:val="32"/>
          <w:lang w:val="en-US" w:eastAsia="zh-CN"/>
        </w:rPr>
      </w:pPr>
    </w:p>
    <w:p w14:paraId="24281405">
      <w:pPr>
        <w:ind w:firstLine="640" w:firstLineChars="200"/>
        <w:rPr>
          <w:rFonts w:hint="eastAsia" w:ascii="仿宋_GB2312" w:hAnsi="仿宋_GB2312" w:eastAsia="仿宋_GB2312" w:cs="仿宋_GB2312"/>
          <w:b w:val="0"/>
          <w:bCs w:val="0"/>
          <w:sz w:val="32"/>
          <w:szCs w:val="32"/>
          <w:lang w:val="en-US" w:eastAsia="zh-CN"/>
        </w:rPr>
      </w:pPr>
    </w:p>
    <w:p w14:paraId="70C42E4F">
      <w:pPr>
        <w:ind w:firstLine="640" w:firstLineChars="200"/>
        <w:rPr>
          <w:rFonts w:hint="eastAsia" w:ascii="仿宋_GB2312" w:hAnsi="仿宋_GB2312" w:eastAsia="仿宋_GB2312" w:cs="仿宋_GB2312"/>
          <w:b w:val="0"/>
          <w:bCs w:val="0"/>
          <w:sz w:val="32"/>
          <w:szCs w:val="32"/>
          <w:lang w:val="en-US" w:eastAsia="zh-CN"/>
        </w:rPr>
      </w:pPr>
    </w:p>
    <w:p w14:paraId="336A9FA5">
      <w:pPr>
        <w:ind w:firstLine="640" w:firstLineChars="200"/>
        <w:rPr>
          <w:rFonts w:hint="eastAsia" w:ascii="仿宋_GB2312" w:hAnsi="仿宋_GB2312" w:eastAsia="仿宋_GB2312" w:cs="仿宋_GB2312"/>
          <w:b w:val="0"/>
          <w:bCs w:val="0"/>
          <w:sz w:val="32"/>
          <w:szCs w:val="32"/>
          <w:lang w:val="en-US" w:eastAsia="zh-CN"/>
        </w:rPr>
      </w:pPr>
    </w:p>
    <w:p w14:paraId="066B42B2">
      <w:pPr>
        <w:ind w:firstLine="640" w:firstLineChars="200"/>
        <w:rPr>
          <w:rFonts w:hint="eastAsia" w:ascii="仿宋_GB2312" w:hAnsi="仿宋_GB2312" w:eastAsia="仿宋_GB2312" w:cs="仿宋_GB2312"/>
          <w:b w:val="0"/>
          <w:bCs w:val="0"/>
          <w:sz w:val="32"/>
          <w:szCs w:val="32"/>
          <w:lang w:val="en-US" w:eastAsia="zh-CN"/>
        </w:rPr>
      </w:pPr>
    </w:p>
    <w:p w14:paraId="2906D40B">
      <w:pPr>
        <w:ind w:firstLine="640" w:firstLineChars="200"/>
        <w:rPr>
          <w:rFonts w:hint="eastAsia" w:ascii="仿宋_GB2312" w:hAnsi="仿宋_GB2312" w:eastAsia="仿宋_GB2312" w:cs="仿宋_GB2312"/>
          <w:b w:val="0"/>
          <w:bCs w:val="0"/>
          <w:sz w:val="32"/>
          <w:szCs w:val="32"/>
          <w:lang w:val="en-US" w:eastAsia="zh-CN"/>
        </w:rPr>
      </w:pPr>
    </w:p>
    <w:p w14:paraId="4858CED1">
      <w:pPr>
        <w:ind w:firstLine="640" w:firstLineChars="200"/>
        <w:rPr>
          <w:rFonts w:hint="eastAsia" w:ascii="仿宋_GB2312" w:hAnsi="仿宋_GB2312" w:eastAsia="仿宋_GB2312" w:cs="仿宋_GB2312"/>
          <w:b w:val="0"/>
          <w:bCs w:val="0"/>
          <w:sz w:val="32"/>
          <w:szCs w:val="32"/>
          <w:lang w:val="en-US" w:eastAsia="zh-CN"/>
        </w:rPr>
      </w:pPr>
    </w:p>
    <w:p w14:paraId="0D9C2C36">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drawing>
          <wp:anchor distT="0" distB="0" distL="114300" distR="114300" simplePos="0" relativeHeight="251664384" behindDoc="1" locked="0" layoutInCell="1" allowOverlap="1">
            <wp:simplePos x="0" y="0"/>
            <wp:positionH relativeFrom="column">
              <wp:posOffset>577850</wp:posOffset>
            </wp:positionH>
            <wp:positionV relativeFrom="page">
              <wp:posOffset>5728335</wp:posOffset>
            </wp:positionV>
            <wp:extent cx="4168775" cy="3126740"/>
            <wp:effectExtent l="0" t="0" r="41275" b="54610"/>
            <wp:wrapTight wrapText="bothSides">
              <wp:wrapPolygon>
                <wp:start x="0" y="0"/>
                <wp:lineTo x="0" y="21451"/>
                <wp:lineTo x="21518" y="21451"/>
                <wp:lineTo x="21518" y="0"/>
                <wp:lineTo x="0" y="0"/>
              </wp:wrapPolygon>
            </wp:wrapTight>
            <wp:docPr id="4" name="图片 4" descr="微信图片_20241104103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1104103338"/>
                    <pic:cNvPicPr>
                      <a:picLocks noChangeAspect="1"/>
                    </pic:cNvPicPr>
                  </pic:nvPicPr>
                  <pic:blipFill>
                    <a:blip r:embed="rId7"/>
                    <a:stretch>
                      <a:fillRect/>
                    </a:stretch>
                  </pic:blipFill>
                  <pic:spPr>
                    <a:xfrm>
                      <a:off x="0" y="0"/>
                      <a:ext cx="4168775" cy="3126740"/>
                    </a:xfrm>
                    <a:prstGeom prst="rect">
                      <a:avLst/>
                    </a:prstGeom>
                  </pic:spPr>
                </pic:pic>
              </a:graphicData>
            </a:graphic>
          </wp:anchor>
        </w:drawing>
      </w:r>
    </w:p>
    <w:p w14:paraId="7C00E1F6">
      <w:pPr>
        <w:ind w:firstLine="640" w:firstLineChars="200"/>
        <w:rPr>
          <w:rFonts w:hint="eastAsia" w:ascii="仿宋_GB2312" w:hAnsi="仿宋_GB2312" w:eastAsia="仿宋_GB2312" w:cs="仿宋_GB2312"/>
          <w:b w:val="0"/>
          <w:bCs w:val="0"/>
          <w:sz w:val="32"/>
          <w:szCs w:val="32"/>
          <w:lang w:val="en-US" w:eastAsia="zh-CN"/>
        </w:rPr>
      </w:pPr>
    </w:p>
    <w:p w14:paraId="2AFCC289">
      <w:pPr>
        <w:ind w:firstLine="640" w:firstLineChars="200"/>
        <w:rPr>
          <w:rFonts w:hint="eastAsia" w:ascii="仿宋_GB2312" w:hAnsi="仿宋_GB2312" w:eastAsia="仿宋_GB2312" w:cs="仿宋_GB2312"/>
          <w:b w:val="0"/>
          <w:bCs w:val="0"/>
          <w:sz w:val="32"/>
          <w:szCs w:val="32"/>
          <w:lang w:val="en-US" w:eastAsia="zh-CN"/>
        </w:rPr>
      </w:pPr>
    </w:p>
    <w:p w14:paraId="0CCD66E5">
      <w:pPr>
        <w:ind w:firstLine="640" w:firstLineChars="200"/>
        <w:rPr>
          <w:rFonts w:hint="eastAsia" w:ascii="仿宋_GB2312" w:hAnsi="仿宋_GB2312" w:eastAsia="仿宋_GB2312" w:cs="仿宋_GB2312"/>
          <w:b w:val="0"/>
          <w:bCs w:val="0"/>
          <w:sz w:val="32"/>
          <w:szCs w:val="32"/>
          <w:lang w:val="en-US" w:eastAsia="zh-CN"/>
        </w:rPr>
      </w:pPr>
    </w:p>
    <w:p w14:paraId="6DC38C77">
      <w:pPr>
        <w:ind w:firstLine="640" w:firstLineChars="200"/>
        <w:rPr>
          <w:rFonts w:hint="eastAsia" w:ascii="仿宋_GB2312" w:hAnsi="仿宋_GB2312" w:eastAsia="仿宋_GB2312" w:cs="仿宋_GB2312"/>
          <w:b w:val="0"/>
          <w:bCs w:val="0"/>
          <w:sz w:val="32"/>
          <w:szCs w:val="32"/>
          <w:lang w:val="en-US" w:eastAsia="zh-CN"/>
        </w:rPr>
      </w:pPr>
    </w:p>
    <w:p w14:paraId="0650A5B8">
      <w:pPr>
        <w:ind w:firstLine="640" w:firstLineChars="200"/>
        <w:rPr>
          <w:rFonts w:hint="eastAsia" w:ascii="仿宋_GB2312" w:hAnsi="仿宋_GB2312" w:eastAsia="仿宋_GB2312" w:cs="仿宋_GB2312"/>
          <w:b w:val="0"/>
          <w:bCs w:val="0"/>
          <w:sz w:val="32"/>
          <w:szCs w:val="32"/>
          <w:lang w:val="en-US" w:eastAsia="zh-CN"/>
        </w:rPr>
      </w:pPr>
    </w:p>
    <w:p w14:paraId="4B71EDAF">
      <w:pPr>
        <w:ind w:firstLine="640" w:firstLineChars="200"/>
        <w:rPr>
          <w:rFonts w:hint="eastAsia" w:ascii="仿宋_GB2312" w:hAnsi="仿宋_GB2312" w:eastAsia="仿宋_GB2312" w:cs="仿宋_GB2312"/>
          <w:b w:val="0"/>
          <w:bCs w:val="0"/>
          <w:sz w:val="32"/>
          <w:szCs w:val="32"/>
          <w:lang w:val="en-US" w:eastAsia="zh-CN"/>
        </w:rPr>
      </w:pPr>
    </w:p>
    <w:p w14:paraId="723173D1">
      <w:pPr>
        <w:ind w:firstLine="640" w:firstLineChars="200"/>
        <w:rPr>
          <w:rFonts w:hint="eastAsia" w:ascii="仿宋_GB2312" w:hAnsi="仿宋_GB2312" w:eastAsia="仿宋_GB2312" w:cs="仿宋_GB2312"/>
          <w:b w:val="0"/>
          <w:bCs w:val="0"/>
          <w:sz w:val="32"/>
          <w:szCs w:val="32"/>
          <w:lang w:val="en-US" w:eastAsia="zh-CN"/>
        </w:rPr>
      </w:pPr>
    </w:p>
    <w:p w14:paraId="07040761">
      <w:pPr>
        <w:ind w:firstLine="640" w:firstLineChars="200"/>
        <w:rPr>
          <w:rFonts w:hint="eastAsia" w:ascii="仿宋_GB2312" w:hAnsi="仿宋_GB2312" w:eastAsia="仿宋_GB2312" w:cs="仿宋_GB2312"/>
          <w:b w:val="0"/>
          <w:bCs w:val="0"/>
          <w:sz w:val="32"/>
          <w:szCs w:val="32"/>
          <w:lang w:val="en-US" w:eastAsia="zh-CN"/>
        </w:rPr>
      </w:pPr>
    </w:p>
    <w:p w14:paraId="6458D377">
      <w:pPr>
        <w:ind w:firstLine="640" w:firstLineChars="200"/>
        <w:rPr>
          <w:rFonts w:hint="eastAsia" w:ascii="仿宋_GB2312" w:hAnsi="仿宋_GB2312" w:eastAsia="仿宋_GB2312" w:cs="仿宋_GB2312"/>
          <w:b w:val="0"/>
          <w:bCs w:val="0"/>
          <w:sz w:val="32"/>
          <w:szCs w:val="32"/>
          <w:lang w:val="en-US" w:eastAsia="zh-CN"/>
        </w:rPr>
      </w:pPr>
    </w:p>
    <w:p w14:paraId="1922DD7C">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drawing>
          <wp:anchor distT="0" distB="0" distL="114300" distR="114300" simplePos="0" relativeHeight="251665408" behindDoc="1" locked="0" layoutInCell="1" allowOverlap="1">
            <wp:simplePos x="0" y="0"/>
            <wp:positionH relativeFrom="column">
              <wp:posOffset>482600</wp:posOffset>
            </wp:positionH>
            <wp:positionV relativeFrom="page">
              <wp:posOffset>1160145</wp:posOffset>
            </wp:positionV>
            <wp:extent cx="4337685" cy="3517900"/>
            <wp:effectExtent l="0" t="0" r="5715" b="6350"/>
            <wp:wrapTight wrapText="bothSides">
              <wp:wrapPolygon>
                <wp:start x="0" y="0"/>
                <wp:lineTo x="0" y="21522"/>
                <wp:lineTo x="21534" y="21522"/>
                <wp:lineTo x="21534" y="0"/>
                <wp:lineTo x="0" y="0"/>
              </wp:wrapPolygon>
            </wp:wrapTight>
            <wp:docPr id="5" name="图片 5" descr="微信图片_20241104103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41104103657"/>
                    <pic:cNvPicPr>
                      <a:picLocks noChangeAspect="1"/>
                    </pic:cNvPicPr>
                  </pic:nvPicPr>
                  <pic:blipFill>
                    <a:blip r:embed="rId8"/>
                    <a:srcRect l="11651" t="4448"/>
                    <a:stretch>
                      <a:fillRect/>
                    </a:stretch>
                  </pic:blipFill>
                  <pic:spPr>
                    <a:xfrm>
                      <a:off x="0" y="0"/>
                      <a:ext cx="4337685" cy="3517900"/>
                    </a:xfrm>
                    <a:prstGeom prst="rect">
                      <a:avLst/>
                    </a:prstGeom>
                  </pic:spPr>
                </pic:pic>
              </a:graphicData>
            </a:graphic>
          </wp:anchor>
        </w:drawing>
      </w:r>
    </w:p>
    <w:p w14:paraId="5E6D565E">
      <w:pPr>
        <w:ind w:firstLine="640" w:firstLineChars="200"/>
        <w:rPr>
          <w:rFonts w:hint="eastAsia" w:ascii="仿宋_GB2312" w:hAnsi="仿宋_GB2312" w:eastAsia="仿宋_GB2312" w:cs="仿宋_GB2312"/>
          <w:b w:val="0"/>
          <w:bCs w:val="0"/>
          <w:sz w:val="32"/>
          <w:szCs w:val="32"/>
          <w:lang w:val="en-US" w:eastAsia="zh-CN"/>
        </w:rPr>
      </w:pPr>
    </w:p>
    <w:p w14:paraId="5E3D2154">
      <w:pPr>
        <w:ind w:firstLine="640" w:firstLineChars="200"/>
        <w:rPr>
          <w:rFonts w:hint="eastAsia" w:ascii="仿宋_GB2312" w:hAnsi="仿宋_GB2312" w:eastAsia="仿宋_GB2312" w:cs="仿宋_GB2312"/>
          <w:b w:val="0"/>
          <w:bCs w:val="0"/>
          <w:sz w:val="32"/>
          <w:szCs w:val="32"/>
          <w:lang w:val="en-US" w:eastAsia="zh-CN"/>
        </w:rPr>
      </w:pPr>
    </w:p>
    <w:p w14:paraId="58A36F11">
      <w:pPr>
        <w:ind w:firstLine="640" w:firstLineChars="200"/>
        <w:rPr>
          <w:rFonts w:hint="eastAsia" w:ascii="仿宋_GB2312" w:hAnsi="仿宋_GB2312" w:eastAsia="仿宋_GB2312" w:cs="仿宋_GB2312"/>
          <w:b w:val="0"/>
          <w:bCs w:val="0"/>
          <w:sz w:val="32"/>
          <w:szCs w:val="32"/>
          <w:lang w:val="en-US" w:eastAsia="zh-CN"/>
        </w:rPr>
      </w:pPr>
    </w:p>
    <w:p w14:paraId="2BB7F11A">
      <w:pPr>
        <w:ind w:firstLine="640" w:firstLineChars="200"/>
        <w:rPr>
          <w:rFonts w:hint="eastAsia" w:ascii="仿宋_GB2312" w:hAnsi="仿宋_GB2312" w:eastAsia="仿宋_GB2312" w:cs="仿宋_GB2312"/>
          <w:b w:val="0"/>
          <w:bCs w:val="0"/>
          <w:sz w:val="32"/>
          <w:szCs w:val="32"/>
          <w:lang w:val="en-US" w:eastAsia="zh-CN"/>
        </w:rPr>
      </w:pPr>
    </w:p>
    <w:p w14:paraId="0F1260C5">
      <w:pPr>
        <w:ind w:firstLine="640" w:firstLineChars="200"/>
        <w:rPr>
          <w:rFonts w:hint="eastAsia" w:ascii="仿宋_GB2312" w:hAnsi="仿宋_GB2312" w:eastAsia="仿宋_GB2312" w:cs="仿宋_GB2312"/>
          <w:b w:val="0"/>
          <w:bCs w:val="0"/>
          <w:sz w:val="32"/>
          <w:szCs w:val="32"/>
          <w:lang w:val="en-US" w:eastAsia="zh-CN"/>
        </w:rPr>
      </w:pPr>
    </w:p>
    <w:p w14:paraId="0CA7C191">
      <w:pPr>
        <w:ind w:firstLine="640" w:firstLineChars="200"/>
        <w:rPr>
          <w:rFonts w:hint="eastAsia" w:ascii="仿宋_GB2312" w:hAnsi="仿宋_GB2312" w:eastAsia="仿宋_GB2312" w:cs="仿宋_GB2312"/>
          <w:b w:val="0"/>
          <w:bCs w:val="0"/>
          <w:sz w:val="32"/>
          <w:szCs w:val="32"/>
          <w:lang w:val="en-US" w:eastAsia="zh-CN"/>
        </w:rPr>
      </w:pPr>
    </w:p>
    <w:p w14:paraId="1FF4B903">
      <w:pPr>
        <w:ind w:firstLine="640" w:firstLineChars="200"/>
        <w:rPr>
          <w:rFonts w:hint="eastAsia" w:ascii="仿宋_GB2312" w:hAnsi="仿宋_GB2312" w:eastAsia="仿宋_GB2312" w:cs="仿宋_GB2312"/>
          <w:b w:val="0"/>
          <w:bCs w:val="0"/>
          <w:sz w:val="32"/>
          <w:szCs w:val="32"/>
          <w:lang w:val="en-US" w:eastAsia="zh-CN"/>
        </w:rPr>
      </w:pPr>
    </w:p>
    <w:p w14:paraId="29C5FE46">
      <w:pPr>
        <w:ind w:firstLine="640" w:firstLineChars="200"/>
        <w:rPr>
          <w:rFonts w:hint="eastAsia" w:ascii="仿宋_GB2312" w:hAnsi="仿宋_GB2312" w:eastAsia="仿宋_GB2312" w:cs="仿宋_GB2312"/>
          <w:b w:val="0"/>
          <w:bCs w:val="0"/>
          <w:sz w:val="32"/>
          <w:szCs w:val="32"/>
          <w:lang w:val="en-US" w:eastAsia="zh-CN"/>
        </w:rPr>
      </w:pPr>
    </w:p>
    <w:p w14:paraId="581B141B">
      <w:pPr>
        <w:ind w:firstLine="640" w:firstLineChars="200"/>
        <w:rPr>
          <w:rFonts w:hint="eastAsia" w:ascii="仿宋_GB2312" w:hAnsi="仿宋_GB2312" w:eastAsia="仿宋_GB2312" w:cs="仿宋_GB2312"/>
          <w:b w:val="0"/>
          <w:bCs w:val="0"/>
          <w:sz w:val="32"/>
          <w:szCs w:val="32"/>
          <w:lang w:val="en-US" w:eastAsia="zh-CN"/>
        </w:rPr>
      </w:pPr>
    </w:p>
    <w:p w14:paraId="43533EB8">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drawing>
          <wp:anchor distT="0" distB="0" distL="114300" distR="114300" simplePos="0" relativeHeight="251666432" behindDoc="1" locked="0" layoutInCell="1" allowOverlap="1">
            <wp:simplePos x="0" y="0"/>
            <wp:positionH relativeFrom="column">
              <wp:posOffset>777875</wp:posOffset>
            </wp:positionH>
            <wp:positionV relativeFrom="paragraph">
              <wp:posOffset>55880</wp:posOffset>
            </wp:positionV>
            <wp:extent cx="3740150" cy="2846705"/>
            <wp:effectExtent l="0" t="0" r="50800" b="48895"/>
            <wp:wrapTight wrapText="bothSides">
              <wp:wrapPolygon>
                <wp:start x="0" y="0"/>
                <wp:lineTo x="0" y="21393"/>
                <wp:lineTo x="21453" y="21393"/>
                <wp:lineTo x="21453" y="0"/>
                <wp:lineTo x="0" y="0"/>
              </wp:wrapPolygon>
            </wp:wrapTight>
            <wp:docPr id="8" name="图片 8" descr="微信图片_20241104155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1104155945"/>
                    <pic:cNvPicPr>
                      <a:picLocks noChangeAspect="1"/>
                    </pic:cNvPicPr>
                  </pic:nvPicPr>
                  <pic:blipFill>
                    <a:blip r:embed="rId9"/>
                    <a:srcRect l="26091"/>
                    <a:stretch>
                      <a:fillRect/>
                    </a:stretch>
                  </pic:blipFill>
                  <pic:spPr>
                    <a:xfrm>
                      <a:off x="0" y="0"/>
                      <a:ext cx="3740150" cy="2846705"/>
                    </a:xfrm>
                    <a:prstGeom prst="rect">
                      <a:avLst/>
                    </a:prstGeom>
                  </pic:spPr>
                </pic:pic>
              </a:graphicData>
            </a:graphic>
          </wp:anchor>
        </w:drawing>
      </w:r>
    </w:p>
    <w:p w14:paraId="3BC86992">
      <w:pPr>
        <w:ind w:firstLine="640" w:firstLineChars="200"/>
        <w:rPr>
          <w:rFonts w:hint="eastAsia" w:ascii="仿宋_GB2312" w:hAnsi="仿宋_GB2312" w:eastAsia="仿宋_GB2312" w:cs="仿宋_GB2312"/>
          <w:b w:val="0"/>
          <w:bCs w:val="0"/>
          <w:sz w:val="32"/>
          <w:szCs w:val="32"/>
          <w:lang w:val="en-US" w:eastAsia="zh-CN"/>
        </w:rPr>
      </w:pPr>
    </w:p>
    <w:p w14:paraId="53B002FD">
      <w:pPr>
        <w:ind w:firstLine="640" w:firstLineChars="200"/>
        <w:rPr>
          <w:rFonts w:hint="eastAsia" w:ascii="仿宋_GB2312" w:hAnsi="仿宋_GB2312" w:eastAsia="仿宋_GB2312" w:cs="仿宋_GB2312"/>
          <w:b w:val="0"/>
          <w:bCs w:val="0"/>
          <w:sz w:val="32"/>
          <w:szCs w:val="32"/>
          <w:lang w:val="en-US" w:eastAsia="zh-CN"/>
        </w:rPr>
      </w:pPr>
    </w:p>
    <w:p w14:paraId="772B3FFD">
      <w:pPr>
        <w:ind w:firstLine="640" w:firstLineChars="200"/>
        <w:rPr>
          <w:rFonts w:hint="eastAsia" w:ascii="仿宋_GB2312" w:hAnsi="仿宋_GB2312" w:eastAsia="仿宋_GB2312" w:cs="仿宋_GB2312"/>
          <w:b w:val="0"/>
          <w:bCs w:val="0"/>
          <w:sz w:val="32"/>
          <w:szCs w:val="32"/>
          <w:lang w:val="en-US" w:eastAsia="zh-CN"/>
        </w:rPr>
      </w:pPr>
    </w:p>
    <w:p w14:paraId="388522BD">
      <w:pPr>
        <w:ind w:firstLine="640" w:firstLineChars="200"/>
        <w:rPr>
          <w:rFonts w:hint="eastAsia" w:ascii="仿宋_GB2312" w:hAnsi="仿宋_GB2312" w:eastAsia="仿宋_GB2312" w:cs="仿宋_GB2312"/>
          <w:b w:val="0"/>
          <w:bCs w:val="0"/>
          <w:sz w:val="32"/>
          <w:szCs w:val="32"/>
          <w:lang w:val="en-US" w:eastAsia="zh-CN"/>
        </w:rPr>
      </w:pPr>
    </w:p>
    <w:p w14:paraId="5B6E701C">
      <w:pPr>
        <w:ind w:firstLine="640" w:firstLineChars="200"/>
        <w:rPr>
          <w:rFonts w:hint="eastAsia" w:ascii="仿宋_GB2312" w:hAnsi="仿宋_GB2312" w:eastAsia="仿宋_GB2312" w:cs="仿宋_GB2312"/>
          <w:b w:val="0"/>
          <w:bCs w:val="0"/>
          <w:sz w:val="32"/>
          <w:szCs w:val="32"/>
          <w:lang w:val="en-US" w:eastAsia="zh-CN"/>
        </w:rPr>
      </w:pPr>
    </w:p>
    <w:p w14:paraId="274EC45D">
      <w:pPr>
        <w:ind w:firstLine="640" w:firstLineChars="200"/>
        <w:rPr>
          <w:rFonts w:hint="eastAsia" w:ascii="仿宋_GB2312" w:hAnsi="仿宋_GB2312" w:eastAsia="仿宋_GB2312" w:cs="仿宋_GB2312"/>
          <w:b w:val="0"/>
          <w:bCs w:val="0"/>
          <w:sz w:val="32"/>
          <w:szCs w:val="32"/>
          <w:lang w:val="en-US" w:eastAsia="zh-CN"/>
        </w:rPr>
      </w:pPr>
    </w:p>
    <w:p w14:paraId="16ED0E0A">
      <w:pPr>
        <w:ind w:firstLine="640" w:firstLineChars="200"/>
        <w:rPr>
          <w:rFonts w:hint="eastAsia" w:ascii="仿宋_GB2312" w:hAnsi="仿宋_GB2312" w:eastAsia="仿宋_GB2312" w:cs="仿宋_GB2312"/>
          <w:b w:val="0"/>
          <w:bCs w:val="0"/>
          <w:sz w:val="32"/>
          <w:szCs w:val="32"/>
          <w:lang w:val="en-US" w:eastAsia="zh-CN"/>
        </w:rPr>
      </w:pPr>
    </w:p>
    <w:p w14:paraId="665860D0">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活动现场工作人员向群众介绍毒品的种类及特征，讲解了毒品对个人、家庭、社会造成的危害，提高了群众的防毒意识，使禁毒宣传知识更加深入人心、家喻户晓，营造禁毒宣传教育的浓厚氛围。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B17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4136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74136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jgzOGUyYWQxOTMwNWViNDU3OWI5NTMyMTFiN2QifQ=="/>
  </w:docVars>
  <w:rsids>
    <w:rsidRoot w:val="7BFD6638"/>
    <w:rsid w:val="26A87725"/>
    <w:rsid w:val="38DF0C5D"/>
    <w:rsid w:val="7BFD6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349</Words>
  <Characters>351</Characters>
  <Lines>0</Lines>
  <Paragraphs>0</Paragraphs>
  <TotalTime>4</TotalTime>
  <ScaleCrop>false</ScaleCrop>
  <LinksUpToDate>false</LinksUpToDate>
  <CharactersWithSpaces>356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2024-11-04T02:48:00Z</dcterms:created>
  <dc:creator>rimbaud</dc:creator>
  <cp:lastModifiedBy>WPS_1650016213</cp:lastModifiedBy>
  <cp:lastPrinted>2024-11-04T08:01:00Z</cp:lastPrinted>
  <dcterms:modified xsi:type="dcterms:W3CDTF">2024-11-05T01:58:36Z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E19D8E89C92442BABBEAE67228098063_13</vt:lpwstr>
  </property>
</Properties>
</file>